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D9" w:rsidRPr="00AB3A6A" w:rsidRDefault="002D57D9" w:rsidP="002D57D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B3A6A">
        <w:rPr>
          <w:rFonts w:asciiTheme="minorHAnsi" w:hAnsiTheme="minorHAnsi" w:cstheme="minorHAnsi"/>
          <w:b/>
          <w:sz w:val="32"/>
          <w:szCs w:val="32"/>
        </w:rPr>
        <w:t>BẢNG CÂU HỎI VÀ GIẤY YÊU CẦU</w:t>
      </w:r>
    </w:p>
    <w:p w:rsidR="00E8372B" w:rsidRPr="00AB3A6A" w:rsidRDefault="002D57D9" w:rsidP="002D57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A6A">
        <w:rPr>
          <w:rFonts w:asciiTheme="minorHAnsi" w:hAnsiTheme="minorHAnsi" w:cstheme="minorHAnsi"/>
          <w:b/>
          <w:sz w:val="22"/>
          <w:szCs w:val="22"/>
        </w:rPr>
        <w:t>BẢO HỂM NỒI HƠI</w:t>
      </w:r>
    </w:p>
    <w:tbl>
      <w:tblPr>
        <w:tblStyle w:val="TableGrid"/>
        <w:tblW w:w="9533" w:type="dxa"/>
        <w:tblLook w:val="01E0" w:firstRow="1" w:lastRow="1" w:firstColumn="1" w:lastColumn="1" w:noHBand="0" w:noVBand="0"/>
      </w:tblPr>
      <w:tblGrid>
        <w:gridCol w:w="3577"/>
        <w:gridCol w:w="5956"/>
      </w:tblGrid>
      <w:tr w:rsidR="00A000E1" w:rsidRPr="00AB3A6A">
        <w:tc>
          <w:tcPr>
            <w:tcW w:w="9533" w:type="dxa"/>
            <w:gridSpan w:val="2"/>
            <w:tcBorders>
              <w:top w:val="nil"/>
              <w:left w:val="nil"/>
            </w:tcBorders>
          </w:tcPr>
          <w:p w:rsidR="000E1C47" w:rsidRPr="00AB3A6A" w:rsidRDefault="000E1C47" w:rsidP="00BD2DB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:rsidR="004A50DD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1. Tên và địa chỉ của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Người yêu cầu</w:t>
            </w:r>
            <w:r w:rsidR="00E8372B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BH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Địa chỉ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được BH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A000E1" w:rsidRPr="00AB3A6A" w:rsidRDefault="004A50D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Ngành nghề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kinh doanh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Tên kỹ sư trưởng hoặc giám đốc nhà máy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Trạm xe lửa/ sân bay gần nhất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4A50D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2. Có bất kỳ 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nồi hơi nào 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và máy móc thiết bị nào 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đã được bảo 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E416C6" w:rsidP="00A000E1">
            <w:pPr>
              <w:tabs>
                <w:tab w:val="left" w:pos="12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hiểm trước đây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bởi công ty khác 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4A50D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Nếu vậy, những máy móc</w:t>
            </w:r>
            <w:r w:rsidR="00710DBE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nào và bảo </w:t>
            </w:r>
          </w:p>
          <w:p w:rsidR="00710DBE" w:rsidRPr="00AB3A6A" w:rsidRDefault="004A50D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10DBE" w:rsidRPr="00AB3A6A">
              <w:rPr>
                <w:rFonts w:asciiTheme="minorHAnsi" w:hAnsiTheme="minorHAnsi" w:cstheme="minorHAnsi"/>
                <w:sz w:val="22"/>
                <w:szCs w:val="22"/>
              </w:rPr>
              <w:t>iểm bởi công ty nào?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710DBE" w:rsidRPr="00AB3A6A" w:rsidRDefault="004A50D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heo hợp đồng 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bảo hiểm 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nồi hơi hoặc máy móc 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thiết bị </w:t>
            </w:r>
            <w:r w:rsidR="00A000E1" w:rsidRPr="00AB3A6A">
              <w:rPr>
                <w:rFonts w:asciiTheme="minorHAnsi" w:hAnsiTheme="minorHAnsi" w:cstheme="minorHAnsi"/>
                <w:sz w:val="22"/>
                <w:szCs w:val="22"/>
              </w:rPr>
              <w:t>hay không?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710DBE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Chỉ ra khi nào việc bảo hiểm được bắt đầu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710DBE" w:rsidP="00710DBE">
            <w:pPr>
              <w:tabs>
                <w:tab w:val="left" w:pos="18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Ngày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  <w:t>Thời gian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Thời hạn bảo hiểm hết 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hạn cùng ngày và cùng 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  <w:t>thời gian năm sau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710DBE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3. Quy cách của nhà máy nồi hơi</w:t>
            </w:r>
          </w:p>
          <w:p w:rsidR="00710DBE" w:rsidRPr="00AB3A6A" w:rsidRDefault="00710DBE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có thể được bảo hiểm theo hợp đồng nồi hơi hay không ?</w:t>
            </w:r>
          </w:p>
        </w:tc>
        <w:tc>
          <w:tcPr>
            <w:tcW w:w="5956" w:type="dxa"/>
            <w:tcBorders>
              <w:left w:val="nil"/>
            </w:tcBorders>
          </w:tcPr>
          <w:p w:rsidR="00452D94" w:rsidRPr="00AB3A6A" w:rsidRDefault="00E416C6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0DBE" w:rsidRPr="00AB3A6A"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r w:rsidR="00710DBE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DBE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0DBE" w:rsidRPr="00AB3A6A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</w:p>
          <w:p w:rsidR="00A000E1" w:rsidRPr="00AB3A6A" w:rsidRDefault="00452D94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Nếu vậy,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vui lòng chỉ ra những máy móc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nào và tại sao? 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710DBE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4. Có tai nạn nào từng xảy ra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với nhà máy nồi hơi hay không?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E416C6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452D94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Nếu vậy, hãy đưa ra đầy đủ chi tiết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452D94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5. Bạn có muốn bao gồm những đường dẫn nước chính và phụ hay không?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E416C6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452D94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6. Tất cả những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máy móc ở trong điều kiện tốt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hay không?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E416C6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D94" w:rsidRPr="00AB3A6A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</w:p>
          <w:p w:rsidR="004A50DD" w:rsidRPr="00AB3A6A" w:rsidRDefault="004A50D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Nếu không, cung cấp cụ thể các khuyết điểm, nếu có.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452D94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4C7BCD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Phần nào của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máy móc</w:t>
            </w:r>
            <w:r w:rsidR="004C7BCD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được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kiểm</w:t>
            </w:r>
            <w:r w:rsidR="004C7BCD"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tra định kỳ?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0E1" w:rsidRPr="00AB3A6A">
        <w:tc>
          <w:tcPr>
            <w:tcW w:w="3577" w:type="dxa"/>
            <w:tcBorders>
              <w:left w:val="nil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4C7BC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Nó được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kiểm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tra bởi người nào và khoản thời gian nào?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bottom w:val="single" w:sz="4" w:space="0" w:color="auto"/>
              <w:right w:val="nil"/>
            </w:tcBorders>
          </w:tcPr>
          <w:p w:rsidR="00A000E1" w:rsidRPr="00AB3A6A" w:rsidRDefault="00A000E1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4C7BC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Ngày </w:t>
            </w:r>
            <w:r w:rsidR="004A50DD" w:rsidRPr="00AB3A6A">
              <w:rPr>
                <w:rFonts w:asciiTheme="minorHAnsi" w:hAnsiTheme="minorHAnsi" w:cstheme="minorHAnsi"/>
                <w:sz w:val="22"/>
                <w:szCs w:val="22"/>
              </w:rPr>
              <w:t>kiểm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tra cuối cùng</w:t>
            </w:r>
          </w:p>
        </w:tc>
      </w:tr>
      <w:tr w:rsidR="00A000E1" w:rsidRPr="00AB3A6A"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:rsidR="00A000E1" w:rsidRPr="00AB3A6A" w:rsidRDefault="004C7BC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29005B" w:rsidRPr="00AB3A6A">
              <w:rPr>
                <w:rFonts w:asciiTheme="minorHAnsi" w:hAnsiTheme="minorHAnsi" w:cstheme="minorHAnsi"/>
                <w:sz w:val="22"/>
                <w:szCs w:val="22"/>
              </w:rPr>
              <w:t>Tải trọng</w:t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lớn nhất trên van tim an toàn?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4C7BC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psi</w:t>
            </w:r>
          </w:p>
        </w:tc>
      </w:tr>
      <w:tr w:rsidR="00A000E1" w:rsidRPr="00AB3A6A">
        <w:tc>
          <w:tcPr>
            <w:tcW w:w="3577" w:type="dxa"/>
            <w:tcBorders>
              <w:top w:val="nil"/>
              <w:left w:val="nil"/>
              <w:right w:val="nil"/>
            </w:tcBorders>
          </w:tcPr>
          <w:p w:rsidR="00A000E1" w:rsidRPr="00AB3A6A" w:rsidRDefault="004C7BCD" w:rsidP="00A000E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Áp lực công việc là gì ?</w:t>
            </w:r>
          </w:p>
        </w:tc>
        <w:tc>
          <w:tcPr>
            <w:tcW w:w="5956" w:type="dxa"/>
            <w:tcBorders>
              <w:left w:val="nil"/>
            </w:tcBorders>
          </w:tcPr>
          <w:p w:rsidR="00A000E1" w:rsidRPr="00AB3A6A" w:rsidRDefault="004C7BCD" w:rsidP="00A0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bar</w:t>
            </w:r>
          </w:p>
        </w:tc>
      </w:tr>
    </w:tbl>
    <w:p w:rsidR="00E416C6" w:rsidRPr="00AB3A6A" w:rsidRDefault="00E416C6">
      <w:pPr>
        <w:rPr>
          <w:rFonts w:asciiTheme="minorHAnsi" w:hAnsiTheme="minorHAnsi" w:cstheme="minorHAnsi"/>
          <w:sz w:val="22"/>
          <w:szCs w:val="22"/>
        </w:rPr>
      </w:pPr>
      <w:r w:rsidRPr="00AB3A6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9533" w:type="dxa"/>
        <w:tblLook w:val="01E0" w:firstRow="1" w:lastRow="1" w:firstColumn="1" w:lastColumn="1" w:noHBand="0" w:noVBand="0"/>
      </w:tblPr>
      <w:tblGrid>
        <w:gridCol w:w="3577"/>
        <w:gridCol w:w="5956"/>
      </w:tblGrid>
      <w:tr w:rsidR="005E33FE" w:rsidRPr="00AB3A6A"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9. Thiết bị đi kèm của nồi hơi có họat động với thiết bị nồi hơi không?</w:t>
            </w:r>
          </w:p>
        </w:tc>
        <w:tc>
          <w:tcPr>
            <w:tcW w:w="5956" w:type="dxa"/>
            <w:tcBorders>
              <w:left w:val="nil"/>
            </w:tcBorders>
          </w:tcPr>
          <w:p w:rsidR="005E33FE" w:rsidRPr="00AB3A6A" w:rsidRDefault="00E416C6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3FE" w:rsidRPr="00AB3A6A"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r w:rsidR="005E33FE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33FE" w:rsidRPr="00AB3A6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3FE" w:rsidRPr="00AB3A6A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</w:p>
          <w:p w:rsidR="005E33FE" w:rsidRPr="00AB3A6A" w:rsidRDefault="005E33FE" w:rsidP="005E33FE">
            <w:pPr>
              <w:tabs>
                <w:tab w:val="left" w:pos="14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Nếu không, phần thời gian nào của chúng được dành cho những công việc khác</w:t>
            </w:r>
          </w:p>
        </w:tc>
      </w:tr>
      <w:tr w:rsidR="005E33FE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FE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6" w:type="dxa"/>
            <w:tcBorders>
              <w:lef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FE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10. Nếu được bảo hiểm, vui lòng xác định khoản (giới hạn bồi </w:t>
            </w:r>
          </w:p>
        </w:tc>
        <w:tc>
          <w:tcPr>
            <w:tcW w:w="5956" w:type="dxa"/>
            <w:tcBorders>
              <w:lef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FE" w:rsidRPr="00AB3A6A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thường được áp dụng cho tài sản</w:t>
            </w:r>
          </w:p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xung quanh/trách nhiệm bên thứ 3</w:t>
            </w:r>
          </w:p>
        </w:tc>
        <w:tc>
          <w:tcPr>
            <w:tcW w:w="5956" w:type="dxa"/>
            <w:tcBorders>
              <w:lef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FE" w:rsidRPr="00AB3A6A">
        <w:tc>
          <w:tcPr>
            <w:tcW w:w="3577" w:type="dxa"/>
            <w:tcBorders>
              <w:top w:val="nil"/>
              <w:left w:val="nil"/>
              <w:righ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(tài sản và thương tật thân thể)</w:t>
            </w:r>
          </w:p>
        </w:tc>
        <w:tc>
          <w:tcPr>
            <w:tcW w:w="5956" w:type="dxa"/>
            <w:tcBorders>
              <w:left w:val="nil"/>
            </w:tcBorders>
          </w:tcPr>
          <w:p w:rsidR="005E33FE" w:rsidRPr="00AB3A6A" w:rsidRDefault="005E33FE" w:rsidP="005E3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33FE" w:rsidRPr="00AB3A6A" w:rsidRDefault="005E33FE" w:rsidP="005E33FE">
      <w:pPr>
        <w:rPr>
          <w:rFonts w:asciiTheme="minorHAnsi" w:hAnsiTheme="minorHAnsi" w:cstheme="minorHAnsi"/>
          <w:sz w:val="22"/>
          <w:szCs w:val="22"/>
        </w:rPr>
      </w:pPr>
    </w:p>
    <w:p w:rsidR="005E33FE" w:rsidRPr="00AB3A6A" w:rsidRDefault="005E33FE" w:rsidP="005E33F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A6A">
        <w:rPr>
          <w:rFonts w:asciiTheme="minorHAnsi" w:hAnsiTheme="minorHAnsi" w:cstheme="minorHAnsi"/>
          <w:i/>
          <w:sz w:val="22"/>
          <w:szCs w:val="22"/>
        </w:rPr>
        <w:t xml:space="preserve">Chúng tôi cam kết rằng những lời kê khai trong Bản câu hỏi kiêm giấy yêu cầu bảo hiểm này là đầy đủ và trung thực. Chúng tôi cũng đồng ý rằng, bản kê khai này là cơ sở, đồng thời là bộ phận không tách rời của </w:t>
      </w:r>
      <w:r w:rsidR="009A25DA" w:rsidRPr="00AB3A6A">
        <w:rPr>
          <w:rFonts w:asciiTheme="minorHAnsi" w:hAnsiTheme="minorHAnsi" w:cstheme="minorHAnsi"/>
          <w:i/>
          <w:sz w:val="22"/>
          <w:szCs w:val="22"/>
        </w:rPr>
        <w:t>hợp đồng</w:t>
      </w:r>
      <w:r w:rsidRPr="00AB3A6A">
        <w:rPr>
          <w:rFonts w:asciiTheme="minorHAnsi" w:hAnsiTheme="minorHAnsi" w:cstheme="minorHAnsi"/>
          <w:i/>
          <w:sz w:val="22"/>
          <w:szCs w:val="22"/>
        </w:rPr>
        <w:t xml:space="preserve"> bảo hiểm được cấp liên quan tới các rủi ro trên. Chúng tôi hiểu và thỏa thuận rằng, </w:t>
      </w:r>
      <w:r w:rsidR="009A25DA" w:rsidRPr="00AB3A6A">
        <w:rPr>
          <w:rFonts w:asciiTheme="minorHAnsi" w:hAnsiTheme="minorHAnsi" w:cstheme="minorHAnsi"/>
          <w:i/>
          <w:sz w:val="22"/>
          <w:szCs w:val="22"/>
        </w:rPr>
        <w:t xml:space="preserve">Bảo hiểm </w:t>
      </w:r>
      <w:r w:rsidRPr="00AB3A6A">
        <w:rPr>
          <w:rFonts w:asciiTheme="minorHAnsi" w:hAnsiTheme="minorHAnsi" w:cstheme="minorHAnsi"/>
          <w:i/>
          <w:sz w:val="22"/>
          <w:szCs w:val="22"/>
        </w:rPr>
        <w:t xml:space="preserve">AAA chỉ chịu trách nhiệm theo đúng những điệu kiện và điều khoản của </w:t>
      </w:r>
      <w:r w:rsidR="009A25DA" w:rsidRPr="00AB3A6A">
        <w:rPr>
          <w:rFonts w:asciiTheme="minorHAnsi" w:hAnsiTheme="minorHAnsi" w:cstheme="minorHAnsi"/>
          <w:i/>
          <w:sz w:val="22"/>
          <w:szCs w:val="22"/>
        </w:rPr>
        <w:t xml:space="preserve"> hợp đồng </w:t>
      </w:r>
      <w:r w:rsidRPr="00AB3A6A">
        <w:rPr>
          <w:rFonts w:asciiTheme="minorHAnsi" w:hAnsiTheme="minorHAnsi" w:cstheme="minorHAnsi"/>
          <w:i/>
          <w:sz w:val="22"/>
          <w:szCs w:val="22"/>
        </w:rPr>
        <w:t xml:space="preserve">bảo hiểm và chúng tôi - Người được bảo hiểm NĐBH, dưới bất kỳ hình thức nào, cũng không đưa ra bất kỳ khiếu nại nào khác không thuộc phạm vi của </w:t>
      </w:r>
      <w:r w:rsidR="009A25DA" w:rsidRPr="00AB3A6A">
        <w:rPr>
          <w:rFonts w:asciiTheme="minorHAnsi" w:hAnsiTheme="minorHAnsi" w:cstheme="minorHAnsi"/>
          <w:i/>
          <w:sz w:val="22"/>
          <w:szCs w:val="22"/>
        </w:rPr>
        <w:t>hợp đồng</w:t>
      </w:r>
      <w:r w:rsidRPr="00AB3A6A">
        <w:rPr>
          <w:rFonts w:asciiTheme="minorHAnsi" w:hAnsiTheme="minorHAnsi" w:cstheme="minorHAnsi"/>
          <w:i/>
          <w:sz w:val="22"/>
          <w:szCs w:val="22"/>
        </w:rPr>
        <w:t xml:space="preserve"> bảo hiểm. </w:t>
      </w:r>
      <w:r w:rsidR="009A25DA" w:rsidRPr="00AB3A6A">
        <w:rPr>
          <w:rFonts w:asciiTheme="minorHAnsi" w:hAnsiTheme="minorHAnsi" w:cstheme="minorHAnsi"/>
          <w:i/>
          <w:sz w:val="22"/>
          <w:szCs w:val="22"/>
        </w:rPr>
        <w:t xml:space="preserve">Bảo hiểm </w:t>
      </w:r>
      <w:r w:rsidRPr="00AB3A6A">
        <w:rPr>
          <w:rFonts w:asciiTheme="minorHAnsi" w:hAnsiTheme="minorHAnsi" w:cstheme="minorHAnsi"/>
          <w:i/>
          <w:sz w:val="22"/>
          <w:szCs w:val="22"/>
        </w:rPr>
        <w:t>AAA cam kết tuyệt đối giữ bí mật các thông tin mà NĐBH đã khai trong Bản câu hỏi kiêm giấy yêu cầu bảo hiểm này.</w:t>
      </w:r>
    </w:p>
    <w:p w:rsidR="005E33FE" w:rsidRPr="00AB3A6A" w:rsidRDefault="005E33FE" w:rsidP="005E33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3FE" w:rsidRPr="00AB3A6A" w:rsidRDefault="005E33FE" w:rsidP="005E33FE">
      <w:pPr>
        <w:tabs>
          <w:tab w:val="center" w:pos="72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A6A">
        <w:rPr>
          <w:rFonts w:asciiTheme="minorHAnsi" w:hAnsiTheme="minorHAnsi" w:cstheme="minorHAnsi"/>
          <w:sz w:val="22"/>
          <w:szCs w:val="22"/>
        </w:rPr>
        <w:t xml:space="preserve">Khai tại......................       </w:t>
      </w:r>
      <w:r w:rsidRPr="00AB3A6A">
        <w:rPr>
          <w:rFonts w:asciiTheme="minorHAnsi" w:hAnsiTheme="minorHAnsi" w:cstheme="minorHAnsi"/>
          <w:sz w:val="22"/>
          <w:szCs w:val="22"/>
        </w:rPr>
        <w:tab/>
        <w:t>ngày............tháng...........năm...........</w:t>
      </w:r>
    </w:p>
    <w:p w:rsidR="008F08E9" w:rsidRPr="00AB3A6A" w:rsidRDefault="00B71C8E" w:rsidP="00A000E1">
      <w:pPr>
        <w:rPr>
          <w:rFonts w:asciiTheme="minorHAnsi" w:hAnsiTheme="minorHAnsi" w:cstheme="minorHAnsi"/>
          <w:sz w:val="22"/>
          <w:szCs w:val="22"/>
        </w:rPr>
      </w:pPr>
      <w:r w:rsidRPr="00AB3A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1C8E" w:rsidRPr="00AB3A6A" w:rsidRDefault="00B71C8E" w:rsidP="00A000E1">
      <w:pPr>
        <w:rPr>
          <w:rFonts w:asciiTheme="minorHAnsi" w:hAnsiTheme="minorHAnsi" w:cstheme="minorHAnsi"/>
          <w:sz w:val="22"/>
          <w:szCs w:val="22"/>
        </w:rPr>
        <w:sectPr w:rsidR="00B71C8E" w:rsidRPr="00AB3A6A" w:rsidSect="00523108">
          <w:footerReference w:type="default" r:id="rId6"/>
          <w:pgSz w:w="11909" w:h="16834" w:code="9"/>
          <w:pgMar w:top="1152" w:right="1008" w:bottom="576" w:left="1296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8"/>
        <w:gridCol w:w="2543"/>
        <w:gridCol w:w="2472"/>
        <w:gridCol w:w="1144"/>
        <w:gridCol w:w="1336"/>
        <w:gridCol w:w="1526"/>
        <w:gridCol w:w="1992"/>
        <w:gridCol w:w="2377"/>
      </w:tblGrid>
      <w:tr w:rsidR="00B71C8E" w:rsidRPr="00AB3A6A">
        <w:tc>
          <w:tcPr>
            <w:tcW w:w="144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Danh mục thiết bị máy móc được bảo hiểm</w:t>
            </w: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C8E" w:rsidRPr="00AB3A6A">
        <w:tc>
          <w:tcPr>
            <w:tcW w:w="1068" w:type="dxa"/>
            <w:tcBorders>
              <w:top w:val="single" w:sz="4" w:space="0" w:color="auto"/>
            </w:tcBorders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Máy số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Tên người làm và số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Loại nồi hơi</w:t>
            </w:r>
          </w:p>
          <w:p w:rsidR="00B71C8E" w:rsidRPr="00AB3A6A" w:rsidRDefault="00B71C8E" w:rsidP="00C053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3A6A">
              <w:rPr>
                <w:rFonts w:asciiTheme="minorHAnsi" w:hAnsiTheme="minorHAnsi" w:cstheme="minorHAnsi"/>
                <w:sz w:val="20"/>
                <w:szCs w:val="20"/>
              </w:rPr>
              <w:t xml:space="preserve">Vui lòng chỉ định nồi hơi : ống cháy hoặc ống nước thẳng đứng, nằm ngang, ống không cháy, lọai ống, kích thước, mục đích sử dụng: 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Năm sản xuất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Năng lượng hơi nước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Áp suất (psi)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Loại nhiên liệu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B71C8E" w:rsidRPr="00AB3A6A" w:rsidRDefault="00B71C8E" w:rsidP="00523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b/>
                <w:sz w:val="22"/>
                <w:szCs w:val="22"/>
              </w:rPr>
              <w:t>Số tiền bảo hiểm</w:t>
            </w:r>
          </w:p>
          <w:p w:rsidR="00B71C8E" w:rsidRPr="00AB3A6A" w:rsidRDefault="00B71C8E" w:rsidP="00C0534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AB3A6A">
              <w:rPr>
                <w:rFonts w:asciiTheme="minorHAnsi" w:hAnsiTheme="minorHAnsi" w:cstheme="minorHAnsi"/>
                <w:sz w:val="20"/>
                <w:szCs w:val="22"/>
              </w:rPr>
              <w:t xml:space="preserve">Vui lòng chỉ ra </w:t>
            </w:r>
            <w:r w:rsidR="00C05349" w:rsidRPr="00AB3A6A">
              <w:rPr>
                <w:rFonts w:asciiTheme="minorHAnsi" w:hAnsiTheme="minorHAnsi" w:cstheme="minorHAnsi"/>
                <w:sz w:val="20"/>
                <w:szCs w:val="22"/>
              </w:rPr>
              <w:t xml:space="preserve">chi phí hiện tại của việc </w:t>
            </w:r>
            <w:r w:rsidRPr="00AB3A6A">
              <w:rPr>
                <w:rFonts w:asciiTheme="minorHAnsi" w:hAnsiTheme="minorHAnsi" w:cstheme="minorHAnsi"/>
                <w:sz w:val="20"/>
                <w:szCs w:val="22"/>
              </w:rPr>
              <w:t>thay thế</w:t>
            </w:r>
            <w:r w:rsidR="00C05349" w:rsidRPr="00AB3A6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B3A6A">
              <w:rPr>
                <w:rFonts w:asciiTheme="minorHAnsi" w:hAnsiTheme="minorHAnsi" w:cstheme="minorHAnsi"/>
                <w:sz w:val="20"/>
                <w:szCs w:val="22"/>
              </w:rPr>
              <w:t>hàng hóa bằng hàng hóa mới cùng loại và công suất cộng với phí chuyên chở, thuế hải quan và chi phí xây dựng</w:t>
            </w:r>
          </w:p>
        </w:tc>
      </w:tr>
      <w:tr w:rsidR="00B71C8E" w:rsidRPr="00AB3A6A">
        <w:tc>
          <w:tcPr>
            <w:tcW w:w="1068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2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</w:tcPr>
          <w:p w:rsidR="00B71C8E" w:rsidRPr="00AB3A6A" w:rsidRDefault="00B71C8E" w:rsidP="00B71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1C8E" w:rsidRPr="00AB3A6A" w:rsidRDefault="00B71C8E" w:rsidP="00B71C8E">
      <w:pPr>
        <w:tabs>
          <w:tab w:val="left" w:pos="10200"/>
        </w:tabs>
        <w:rPr>
          <w:rFonts w:asciiTheme="minorHAnsi" w:hAnsiTheme="minorHAnsi" w:cstheme="minorHAnsi"/>
          <w:sz w:val="22"/>
          <w:szCs w:val="22"/>
        </w:rPr>
      </w:pPr>
      <w:r w:rsidRPr="00AB3A6A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28"/>
        <w:gridCol w:w="7630"/>
      </w:tblGrid>
      <w:tr w:rsidR="00B71C8E" w:rsidRPr="00AB3A6A"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 xml:space="preserve">Đính kèm 3 bản sao mới nhất chứng nhận kiểm tra nồi hơi </w:t>
            </w:r>
          </w:p>
        </w:tc>
        <w:tc>
          <w:tcPr>
            <w:tcW w:w="7630" w:type="dxa"/>
            <w:tcBorders>
              <w:top w:val="nil"/>
              <w:left w:val="nil"/>
              <w:right w:val="nil"/>
            </w:tcBorders>
          </w:tcPr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Tổng số tiền được bảo hiểm</w:t>
            </w:r>
          </w:p>
        </w:tc>
      </w:tr>
      <w:tr w:rsidR="00B71C8E" w:rsidRPr="00AB3A6A"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0" w:type="dxa"/>
            <w:tcBorders>
              <w:left w:val="nil"/>
              <w:right w:val="nil"/>
            </w:tcBorders>
          </w:tcPr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Cộng một khoản tiền cho tài sản xung quanh/</w:t>
            </w:r>
          </w:p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trách nhiệm đối với người thứ 3</w:t>
            </w:r>
          </w:p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(xem đoạn 10)</w:t>
            </w:r>
          </w:p>
        </w:tc>
      </w:tr>
      <w:tr w:rsidR="00B71C8E" w:rsidRPr="00AB3A6A"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0" w:type="dxa"/>
            <w:tcBorders>
              <w:left w:val="nil"/>
              <w:right w:val="nil"/>
            </w:tcBorders>
          </w:tcPr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Tổng số tiền bảo hiểm bao gồm tài sản xung quanh/</w:t>
            </w:r>
          </w:p>
          <w:p w:rsidR="00B71C8E" w:rsidRPr="00AB3A6A" w:rsidRDefault="00B71C8E" w:rsidP="00B71C8E">
            <w:pPr>
              <w:tabs>
                <w:tab w:val="left" w:pos="10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A6A">
              <w:rPr>
                <w:rFonts w:asciiTheme="minorHAnsi" w:hAnsiTheme="minorHAnsi" w:cstheme="minorHAnsi"/>
                <w:sz w:val="22"/>
                <w:szCs w:val="22"/>
              </w:rPr>
              <w:t>trách nhiệm đối với người thứ 3</w:t>
            </w:r>
          </w:p>
        </w:tc>
      </w:tr>
    </w:tbl>
    <w:p w:rsidR="00B71C8E" w:rsidRPr="00AB3A6A" w:rsidRDefault="00B71C8E" w:rsidP="00A000E1">
      <w:pPr>
        <w:rPr>
          <w:rFonts w:asciiTheme="minorHAnsi" w:hAnsiTheme="minorHAnsi" w:cstheme="minorHAnsi"/>
          <w:sz w:val="22"/>
          <w:szCs w:val="22"/>
        </w:rPr>
      </w:pPr>
    </w:p>
    <w:sectPr w:rsidR="00B71C8E" w:rsidRPr="00AB3A6A" w:rsidSect="009D5E7E">
      <w:pgSz w:w="16834" w:h="11909" w:orient="landscape" w:code="9"/>
      <w:pgMar w:top="1296" w:right="1152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1C" w:rsidRDefault="005D6A1C">
      <w:r>
        <w:separator/>
      </w:r>
    </w:p>
  </w:endnote>
  <w:endnote w:type="continuationSeparator" w:id="0">
    <w:p w:rsidR="005D6A1C" w:rsidRDefault="005D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E3" w:rsidRDefault="006878E3">
    <w:pPr>
      <w:pStyle w:val="Footer"/>
    </w:pPr>
  </w:p>
  <w:p w:rsidR="006878E3" w:rsidRDefault="0068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1C" w:rsidRDefault="005D6A1C">
      <w:r>
        <w:separator/>
      </w:r>
    </w:p>
  </w:footnote>
  <w:footnote w:type="continuationSeparator" w:id="0">
    <w:p w:rsidR="005D6A1C" w:rsidRDefault="005D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1"/>
    <w:rsid w:val="00061911"/>
    <w:rsid w:val="000D79AD"/>
    <w:rsid w:val="000E1C47"/>
    <w:rsid w:val="0029005B"/>
    <w:rsid w:val="002A26ED"/>
    <w:rsid w:val="002B696D"/>
    <w:rsid w:val="002D57D9"/>
    <w:rsid w:val="00452D94"/>
    <w:rsid w:val="00495EE0"/>
    <w:rsid w:val="004A50DD"/>
    <w:rsid w:val="004C7BCD"/>
    <w:rsid w:val="00521796"/>
    <w:rsid w:val="00523108"/>
    <w:rsid w:val="005D6A1C"/>
    <w:rsid w:val="005E33FE"/>
    <w:rsid w:val="006878E3"/>
    <w:rsid w:val="00710DBE"/>
    <w:rsid w:val="00817216"/>
    <w:rsid w:val="008365FF"/>
    <w:rsid w:val="00847E91"/>
    <w:rsid w:val="008F08E9"/>
    <w:rsid w:val="009A25DA"/>
    <w:rsid w:val="009B5CB9"/>
    <w:rsid w:val="009D5E7E"/>
    <w:rsid w:val="00A000E1"/>
    <w:rsid w:val="00AB3A6A"/>
    <w:rsid w:val="00B71C8E"/>
    <w:rsid w:val="00BD2DBB"/>
    <w:rsid w:val="00C05349"/>
    <w:rsid w:val="00CB7084"/>
    <w:rsid w:val="00CE35DF"/>
    <w:rsid w:val="00E416C6"/>
    <w:rsid w:val="00E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F9374-5BE1-4F7C-A0FD-A5B5D1E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1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Assurance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Assurance</dc:creator>
  <cp:keywords/>
  <dc:description/>
  <cp:lastModifiedBy>Tri, Chau Vo Trong - GD Phong TSKT</cp:lastModifiedBy>
  <cp:revision>2</cp:revision>
  <dcterms:created xsi:type="dcterms:W3CDTF">2018-05-28T08:31:00Z</dcterms:created>
  <dcterms:modified xsi:type="dcterms:W3CDTF">2018-05-28T08:31:00Z</dcterms:modified>
</cp:coreProperties>
</file>