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CEE" w:rsidRPr="00C514E0" w:rsidRDefault="00FB4CEE" w:rsidP="00EE5B6E">
      <w:pPr>
        <w:spacing w:before="80" w:after="0"/>
        <w:jc w:val="center"/>
        <w:rPr>
          <w:rFonts w:ascii="Calibri" w:hAnsi="Calibri" w:cs="Calibri"/>
          <w:b/>
          <w:bCs/>
          <w:sz w:val="16"/>
          <w:szCs w:val="36"/>
        </w:rPr>
      </w:pPr>
    </w:p>
    <w:p w:rsidR="00A130C4" w:rsidRPr="00C514E0" w:rsidRDefault="00282A24" w:rsidP="00EE5B6E">
      <w:pPr>
        <w:spacing w:before="80" w:after="0"/>
        <w:jc w:val="center"/>
        <w:rPr>
          <w:rFonts w:ascii="Calibri" w:hAnsi="Calibri" w:cs="Calibri"/>
          <w:b/>
          <w:bCs/>
          <w:sz w:val="32"/>
          <w:szCs w:val="32"/>
        </w:rPr>
      </w:pPr>
      <w:r w:rsidRPr="00C514E0">
        <w:rPr>
          <w:rFonts w:ascii="Calibri" w:hAnsi="Calibri" w:cs="Calibri"/>
          <w:b/>
          <w:bCs/>
          <w:sz w:val="32"/>
          <w:szCs w:val="32"/>
        </w:rPr>
        <w:t>QUY</w:t>
      </w:r>
      <w:r w:rsidR="00A130C4" w:rsidRPr="00C514E0">
        <w:rPr>
          <w:rFonts w:ascii="Calibri" w:hAnsi="Calibri" w:cs="Calibri"/>
          <w:b/>
          <w:bCs/>
          <w:sz w:val="32"/>
          <w:szCs w:val="32"/>
        </w:rPr>
        <w:t xml:space="preserve"> TẮC </w:t>
      </w:r>
    </w:p>
    <w:p w:rsidR="00970128" w:rsidRPr="00C514E0" w:rsidRDefault="00970128" w:rsidP="00EE5B6E">
      <w:pPr>
        <w:spacing w:before="80" w:after="0"/>
        <w:jc w:val="center"/>
        <w:rPr>
          <w:rFonts w:ascii="Calibri" w:hAnsi="Calibri" w:cs="Calibri"/>
          <w:b/>
          <w:bCs/>
          <w:szCs w:val="22"/>
        </w:rPr>
      </w:pPr>
      <w:r w:rsidRPr="00C514E0">
        <w:rPr>
          <w:rFonts w:ascii="Calibri" w:hAnsi="Calibri" w:cs="Calibri"/>
          <w:b/>
          <w:bCs/>
          <w:szCs w:val="22"/>
        </w:rPr>
        <w:t>BẢO HIỂM MỌI RỦI RO LẮP ĐẶT</w:t>
      </w:r>
    </w:p>
    <w:p w:rsidR="00EE5B6E" w:rsidRPr="00C514E0" w:rsidRDefault="00EE5B6E" w:rsidP="00EE5B6E">
      <w:pPr>
        <w:widowControl w:val="0"/>
        <w:autoSpaceDE w:val="0"/>
        <w:autoSpaceDN w:val="0"/>
        <w:adjustRightInd w:val="0"/>
        <w:spacing w:before="80" w:after="0"/>
        <w:jc w:val="center"/>
        <w:rPr>
          <w:rFonts w:ascii="Calibri" w:hAnsi="Calibri" w:cs="Calibri"/>
          <w:i/>
          <w:szCs w:val="22"/>
        </w:rPr>
      </w:pPr>
      <w:r w:rsidRPr="00C514E0">
        <w:rPr>
          <w:rFonts w:ascii="Calibri" w:hAnsi="Calibri" w:cs="Calibri"/>
          <w:i/>
          <w:szCs w:val="22"/>
        </w:rPr>
        <w:t>(Ban hành theo quyết định số 081/2007/QD-AAA ngày 03/04/2007</w:t>
      </w:r>
      <w:r w:rsidR="001042D8" w:rsidRPr="00C514E0">
        <w:rPr>
          <w:rFonts w:ascii="Calibri" w:hAnsi="Calibri" w:cs="Calibri"/>
          <w:i/>
          <w:szCs w:val="22"/>
        </w:rPr>
        <w:t xml:space="preserve"> của Bảo Hiểm AAA</w:t>
      </w:r>
      <w:r w:rsidRPr="00C514E0">
        <w:rPr>
          <w:rFonts w:ascii="Calibri" w:hAnsi="Calibri" w:cs="Calibri"/>
          <w:i/>
          <w:szCs w:val="22"/>
        </w:rPr>
        <w:t>)</w:t>
      </w:r>
    </w:p>
    <w:p w:rsidR="00EE5B6E" w:rsidRPr="00C514E0" w:rsidRDefault="00EE5B6E" w:rsidP="00EE5B6E">
      <w:pPr>
        <w:widowControl w:val="0"/>
        <w:autoSpaceDE w:val="0"/>
        <w:autoSpaceDN w:val="0"/>
        <w:adjustRightInd w:val="0"/>
        <w:spacing w:before="80" w:after="0"/>
        <w:jc w:val="center"/>
        <w:rPr>
          <w:rFonts w:ascii="Calibri" w:hAnsi="Calibri" w:cs="Calibri"/>
          <w:b/>
          <w:bCs/>
          <w:sz w:val="28"/>
          <w:szCs w:val="28"/>
        </w:rPr>
      </w:pPr>
    </w:p>
    <w:p w:rsidR="00EE5B6E" w:rsidRPr="00C514E0" w:rsidRDefault="00970128" w:rsidP="00EE5B6E">
      <w:pPr>
        <w:spacing w:before="80" w:after="0"/>
        <w:rPr>
          <w:rFonts w:ascii="Calibri" w:hAnsi="Calibri" w:cs="Calibri"/>
        </w:rPr>
      </w:pPr>
      <w:r w:rsidRPr="00C514E0">
        <w:rPr>
          <w:rFonts w:ascii="Calibri" w:hAnsi="Calibri" w:cs="Calibri"/>
          <w:b/>
          <w:bCs/>
        </w:rPr>
        <w:t>Trên cơ sở</w:t>
      </w:r>
      <w:r w:rsidRPr="00C514E0">
        <w:rPr>
          <w:rFonts w:ascii="Calibri" w:hAnsi="Calibri" w:cs="Calibri"/>
        </w:rPr>
        <w:t xml:space="preserve"> </w:t>
      </w:r>
      <w:r w:rsidR="00F027A0" w:rsidRPr="00C514E0">
        <w:rPr>
          <w:rFonts w:ascii="Calibri" w:hAnsi="Calibri" w:cs="Calibri"/>
        </w:rPr>
        <w:t>Người được bảo hiểm</w:t>
      </w:r>
      <w:r w:rsidRPr="00C514E0">
        <w:rPr>
          <w:rFonts w:ascii="Calibri" w:hAnsi="Calibri" w:cs="Calibri"/>
        </w:rPr>
        <w:t xml:space="preserve"> có tên trong </w:t>
      </w:r>
      <w:r w:rsidR="000A6FAF" w:rsidRPr="00C514E0">
        <w:rPr>
          <w:rFonts w:ascii="Calibri" w:hAnsi="Calibri" w:cs="Calibri"/>
        </w:rPr>
        <w:t>Giấy chứng nhận</w:t>
      </w:r>
      <w:r w:rsidR="003929C5" w:rsidRPr="00C514E0">
        <w:rPr>
          <w:rFonts w:ascii="Calibri" w:hAnsi="Calibri" w:cs="Calibri"/>
        </w:rPr>
        <w:t xml:space="preserve"> </w:t>
      </w:r>
      <w:r w:rsidR="00746EC0" w:rsidRPr="00C514E0">
        <w:rPr>
          <w:rFonts w:ascii="Calibri" w:hAnsi="Calibri" w:cs="Calibri"/>
        </w:rPr>
        <w:t xml:space="preserve">bảo hiểm </w:t>
      </w:r>
      <w:r w:rsidRPr="00C514E0">
        <w:rPr>
          <w:rFonts w:ascii="Calibri" w:hAnsi="Calibri" w:cs="Calibri"/>
        </w:rPr>
        <w:t>đã gửi cho</w:t>
      </w:r>
    </w:p>
    <w:p w:rsidR="00970128" w:rsidRPr="00C514E0" w:rsidRDefault="00970128" w:rsidP="00EE5B6E">
      <w:pPr>
        <w:spacing w:before="80" w:after="0"/>
        <w:rPr>
          <w:rFonts w:ascii="Calibri" w:hAnsi="Calibri" w:cs="Calibri"/>
        </w:rPr>
      </w:pPr>
      <w:r w:rsidRPr="00C514E0">
        <w:rPr>
          <w:rFonts w:ascii="Calibri" w:hAnsi="Calibri" w:cs="Calibri"/>
          <w:b/>
          <w:bCs/>
        </w:rPr>
        <w:t xml:space="preserve">Công </w:t>
      </w:r>
      <w:r w:rsidR="005067A8" w:rsidRPr="00C514E0">
        <w:rPr>
          <w:rFonts w:ascii="Calibri" w:hAnsi="Calibri" w:cs="Calibri"/>
          <w:b/>
          <w:bCs/>
        </w:rPr>
        <w:t>T</w:t>
      </w:r>
      <w:r w:rsidRPr="00C514E0">
        <w:rPr>
          <w:rFonts w:ascii="Calibri" w:hAnsi="Calibri" w:cs="Calibri"/>
          <w:b/>
          <w:bCs/>
        </w:rPr>
        <w:t xml:space="preserve">y Cổ </w:t>
      </w:r>
      <w:r w:rsidR="005067A8" w:rsidRPr="00C514E0">
        <w:rPr>
          <w:rFonts w:ascii="Calibri" w:hAnsi="Calibri" w:cs="Calibri"/>
          <w:b/>
          <w:bCs/>
        </w:rPr>
        <w:t>P</w:t>
      </w:r>
      <w:r w:rsidRPr="00C514E0">
        <w:rPr>
          <w:rFonts w:ascii="Calibri" w:hAnsi="Calibri" w:cs="Calibri"/>
          <w:b/>
          <w:bCs/>
        </w:rPr>
        <w:t xml:space="preserve">hần </w:t>
      </w:r>
      <w:r w:rsidR="00D415B4" w:rsidRPr="00C514E0">
        <w:rPr>
          <w:rFonts w:ascii="Calibri" w:hAnsi="Calibri" w:cs="Calibri"/>
          <w:b/>
          <w:bCs/>
        </w:rPr>
        <w:t>Bảo Hiểm AAA</w:t>
      </w:r>
      <w:r w:rsidRPr="00C514E0">
        <w:rPr>
          <w:rFonts w:ascii="Calibri" w:hAnsi="Calibri" w:cs="Calibri"/>
        </w:rPr>
        <w:t xml:space="preserve"> (sau đây gọi tắt là "</w:t>
      </w:r>
      <w:r w:rsidR="00D415B4" w:rsidRPr="00C514E0">
        <w:rPr>
          <w:rFonts w:ascii="Calibri" w:hAnsi="Calibri" w:cs="Calibri"/>
        </w:rPr>
        <w:t>Bảo Hiểm AAA</w:t>
      </w:r>
      <w:r w:rsidRPr="00C514E0">
        <w:rPr>
          <w:rFonts w:ascii="Calibri" w:hAnsi="Calibri" w:cs="Calibri"/>
        </w:rPr>
        <w:t xml:space="preserve">") Giấy yêu cầu bảo hiểm </w:t>
      </w:r>
      <w:r w:rsidR="003929C5" w:rsidRPr="00C514E0">
        <w:rPr>
          <w:rFonts w:ascii="Calibri" w:hAnsi="Calibri" w:cs="Calibri"/>
        </w:rPr>
        <w:t>kiêm Bản</w:t>
      </w:r>
      <w:r w:rsidR="00C57F96" w:rsidRPr="00C514E0">
        <w:rPr>
          <w:rFonts w:ascii="Calibri" w:hAnsi="Calibri" w:cs="Calibri"/>
        </w:rPr>
        <w:t>g</w:t>
      </w:r>
      <w:r w:rsidR="003929C5" w:rsidRPr="00C514E0">
        <w:rPr>
          <w:rFonts w:ascii="Calibri" w:hAnsi="Calibri" w:cs="Calibri"/>
        </w:rPr>
        <w:t xml:space="preserve"> câu hỏi</w:t>
      </w:r>
      <w:r w:rsidR="00451E0C" w:rsidRPr="00C514E0">
        <w:rPr>
          <w:rFonts w:ascii="Calibri" w:hAnsi="Calibri" w:cs="Calibri"/>
        </w:rPr>
        <w:t>,</w:t>
      </w:r>
      <w:r w:rsidR="003929C5" w:rsidRPr="00C514E0">
        <w:rPr>
          <w:rFonts w:ascii="Calibri" w:hAnsi="Calibri" w:cs="Calibri"/>
        </w:rPr>
        <w:t xml:space="preserve"> </w:t>
      </w:r>
      <w:r w:rsidRPr="00C514E0">
        <w:rPr>
          <w:rFonts w:ascii="Calibri" w:hAnsi="Calibri" w:cs="Calibri"/>
        </w:rPr>
        <w:t>bằng cách điền vào Bản câu hỏi</w:t>
      </w:r>
      <w:r w:rsidR="00451E0C" w:rsidRPr="00C514E0">
        <w:rPr>
          <w:rFonts w:ascii="Calibri" w:hAnsi="Calibri" w:cs="Calibri"/>
        </w:rPr>
        <w:t>,</w:t>
      </w:r>
      <w:r w:rsidRPr="00C514E0">
        <w:rPr>
          <w:rFonts w:ascii="Calibri" w:hAnsi="Calibri" w:cs="Calibri"/>
        </w:rPr>
        <w:t xml:space="preserve"> cùng với </w:t>
      </w:r>
      <w:r w:rsidR="001D19E1" w:rsidRPr="00C514E0">
        <w:rPr>
          <w:rFonts w:ascii="Calibri" w:hAnsi="Calibri" w:cs="Calibri"/>
        </w:rPr>
        <w:t xml:space="preserve">các </w:t>
      </w:r>
      <w:r w:rsidRPr="00C514E0">
        <w:rPr>
          <w:rFonts w:ascii="Calibri" w:hAnsi="Calibri" w:cs="Calibri"/>
        </w:rPr>
        <w:t>bản</w:t>
      </w:r>
      <w:r w:rsidR="00451E0C" w:rsidRPr="00C514E0">
        <w:rPr>
          <w:rFonts w:ascii="Calibri" w:hAnsi="Calibri" w:cs="Calibri"/>
        </w:rPr>
        <w:t>g</w:t>
      </w:r>
      <w:r w:rsidRPr="00C514E0">
        <w:rPr>
          <w:rFonts w:ascii="Calibri" w:hAnsi="Calibri" w:cs="Calibri"/>
        </w:rPr>
        <w:t xml:space="preserve"> kê khai</w:t>
      </w:r>
      <w:r w:rsidR="005E6CC0" w:rsidRPr="00C514E0">
        <w:rPr>
          <w:rFonts w:ascii="Calibri" w:hAnsi="Calibri" w:cs="Calibri"/>
        </w:rPr>
        <w:t xml:space="preserve"> liên quan </w:t>
      </w:r>
      <w:r w:rsidRPr="00C514E0">
        <w:rPr>
          <w:rFonts w:ascii="Calibri" w:hAnsi="Calibri" w:cs="Calibri"/>
        </w:rPr>
        <w:t xml:space="preserve">khác của </w:t>
      </w:r>
      <w:r w:rsidR="00F027A0" w:rsidRPr="00C514E0">
        <w:rPr>
          <w:rFonts w:ascii="Calibri" w:hAnsi="Calibri" w:cs="Calibri"/>
        </w:rPr>
        <w:t>Người được bảo hiểm</w:t>
      </w:r>
      <w:r w:rsidRPr="00C514E0">
        <w:rPr>
          <w:rFonts w:ascii="Calibri" w:hAnsi="Calibri" w:cs="Calibri"/>
        </w:rPr>
        <w:t xml:space="preserve"> là một bộ phận cấu thành</w:t>
      </w:r>
      <w:r w:rsidR="00533C9F" w:rsidRPr="00C514E0">
        <w:rPr>
          <w:rFonts w:ascii="Calibri" w:hAnsi="Calibri" w:cs="Calibri"/>
        </w:rPr>
        <w:t xml:space="preserve"> và không tách rời</w:t>
      </w:r>
      <w:r w:rsidRPr="00C514E0">
        <w:rPr>
          <w:rFonts w:ascii="Calibri" w:hAnsi="Calibri" w:cs="Calibri"/>
        </w:rPr>
        <w:t xml:space="preserve"> </w:t>
      </w:r>
      <w:r w:rsidR="003929C5" w:rsidRPr="00C514E0">
        <w:rPr>
          <w:rFonts w:ascii="Calibri" w:hAnsi="Calibri" w:cs="Calibri"/>
        </w:rPr>
        <w:t xml:space="preserve">Hợp </w:t>
      </w:r>
      <w:r w:rsidRPr="00C514E0">
        <w:rPr>
          <w:rFonts w:ascii="Calibri" w:hAnsi="Calibri" w:cs="Calibri"/>
        </w:rPr>
        <w:t>Đ</w:t>
      </w:r>
      <w:r w:rsidR="003929C5" w:rsidRPr="00C514E0">
        <w:rPr>
          <w:rFonts w:ascii="Calibri" w:hAnsi="Calibri" w:cs="Calibri"/>
        </w:rPr>
        <w:t>ồng B</w:t>
      </w:r>
      <w:r w:rsidRPr="00C514E0">
        <w:rPr>
          <w:rFonts w:ascii="Calibri" w:hAnsi="Calibri" w:cs="Calibri"/>
        </w:rPr>
        <w:t xml:space="preserve">ảo </w:t>
      </w:r>
      <w:r w:rsidR="003929C5" w:rsidRPr="00C514E0">
        <w:rPr>
          <w:rFonts w:ascii="Calibri" w:hAnsi="Calibri" w:cs="Calibri"/>
        </w:rPr>
        <w:t>Hiểm</w:t>
      </w:r>
      <w:r w:rsidR="005E6CC0" w:rsidRPr="00C514E0">
        <w:rPr>
          <w:rFonts w:ascii="Calibri" w:hAnsi="Calibri" w:cs="Calibri"/>
        </w:rPr>
        <w:t>.</w:t>
      </w:r>
    </w:p>
    <w:p w:rsidR="00970128" w:rsidRPr="00C514E0" w:rsidRDefault="00602918" w:rsidP="00EE5B6E">
      <w:pPr>
        <w:pStyle w:val="BodyTextIndent"/>
        <w:spacing w:before="80" w:after="0"/>
        <w:ind w:left="0"/>
        <w:rPr>
          <w:rFonts w:ascii="Calibri" w:hAnsi="Calibri" w:cs="Calibri"/>
        </w:rPr>
      </w:pPr>
      <w:r w:rsidRPr="00C514E0">
        <w:rPr>
          <w:rFonts w:ascii="Calibri" w:hAnsi="Calibri" w:cs="Calibri"/>
          <w:b/>
        </w:rPr>
        <w:t>Quy tắc bảo hiểm</w:t>
      </w:r>
      <w:r w:rsidR="00970128" w:rsidRPr="00C514E0">
        <w:rPr>
          <w:rFonts w:ascii="Calibri" w:hAnsi="Calibri" w:cs="Calibri"/>
          <w:b/>
          <w:bCs/>
        </w:rPr>
        <w:t xml:space="preserve"> này xác nhận </w:t>
      </w:r>
      <w:r w:rsidR="00970128" w:rsidRPr="00C514E0">
        <w:rPr>
          <w:rFonts w:ascii="Calibri" w:hAnsi="Calibri" w:cs="Calibri"/>
        </w:rPr>
        <w:t xml:space="preserve">với điều kiện là </w:t>
      </w:r>
      <w:r w:rsidR="00F027A0" w:rsidRPr="00C514E0">
        <w:rPr>
          <w:rFonts w:ascii="Calibri" w:hAnsi="Calibri" w:cs="Calibri"/>
        </w:rPr>
        <w:t>Người được bảo hiểm</w:t>
      </w:r>
      <w:r w:rsidR="00970128" w:rsidRPr="00C514E0">
        <w:rPr>
          <w:rFonts w:ascii="Calibri" w:hAnsi="Calibri" w:cs="Calibri"/>
        </w:rPr>
        <w:t xml:space="preserve"> thanh toán cho </w:t>
      </w:r>
      <w:r w:rsidR="00D415B4" w:rsidRPr="00C514E0">
        <w:rPr>
          <w:rFonts w:ascii="Calibri" w:hAnsi="Calibri" w:cs="Calibri"/>
        </w:rPr>
        <w:t>Bảo Hiểm AAA</w:t>
      </w:r>
      <w:r w:rsidR="00970128" w:rsidRPr="00C514E0">
        <w:rPr>
          <w:rFonts w:ascii="Calibri" w:hAnsi="Calibri" w:cs="Calibri"/>
        </w:rPr>
        <w:t xml:space="preserve"> số phí bảo hiểm nêu trong </w:t>
      </w:r>
      <w:r w:rsidR="003929C5" w:rsidRPr="00C514E0">
        <w:rPr>
          <w:rFonts w:ascii="Calibri" w:hAnsi="Calibri" w:cs="Calibri"/>
        </w:rPr>
        <w:t xml:space="preserve">Giấy </w:t>
      </w:r>
      <w:r w:rsidRPr="00C514E0">
        <w:rPr>
          <w:rFonts w:ascii="Calibri" w:hAnsi="Calibri" w:cs="Calibri"/>
        </w:rPr>
        <w:t>c</w:t>
      </w:r>
      <w:r w:rsidR="003929C5" w:rsidRPr="00C514E0">
        <w:rPr>
          <w:rFonts w:ascii="Calibri" w:hAnsi="Calibri" w:cs="Calibri"/>
        </w:rPr>
        <w:t xml:space="preserve">hứng </w:t>
      </w:r>
      <w:r w:rsidRPr="00C514E0">
        <w:rPr>
          <w:rFonts w:ascii="Calibri" w:hAnsi="Calibri" w:cs="Calibri"/>
        </w:rPr>
        <w:t>n</w:t>
      </w:r>
      <w:r w:rsidR="003929C5" w:rsidRPr="00C514E0">
        <w:rPr>
          <w:rFonts w:ascii="Calibri" w:hAnsi="Calibri" w:cs="Calibri"/>
        </w:rPr>
        <w:t xml:space="preserve">hận </w:t>
      </w:r>
      <w:r w:rsidR="00970128" w:rsidRPr="00C514E0">
        <w:rPr>
          <w:rFonts w:ascii="Calibri" w:hAnsi="Calibri" w:cs="Calibri"/>
        </w:rPr>
        <w:t xml:space="preserve">kèm theo và tuân theo các Điều khoản, Điều kiện và các Điểm loại trừ quy định trong </w:t>
      </w:r>
      <w:r w:rsidRPr="00C514E0">
        <w:rPr>
          <w:rFonts w:ascii="Calibri" w:hAnsi="Calibri" w:cs="Calibri"/>
        </w:rPr>
        <w:t>Quy tắc bảo hiểm</w:t>
      </w:r>
      <w:r w:rsidR="00970128" w:rsidRPr="00C514E0">
        <w:rPr>
          <w:rFonts w:ascii="Calibri" w:hAnsi="Calibri" w:cs="Calibri"/>
        </w:rPr>
        <w:t xml:space="preserve"> hoặc đính kèm theo </w:t>
      </w:r>
      <w:r w:rsidRPr="00C514E0">
        <w:rPr>
          <w:rFonts w:ascii="Calibri" w:hAnsi="Calibri" w:cs="Calibri"/>
        </w:rPr>
        <w:t>Quy tắc bảo hiểm</w:t>
      </w:r>
      <w:r w:rsidR="00970128" w:rsidRPr="00C514E0">
        <w:rPr>
          <w:rFonts w:ascii="Calibri" w:hAnsi="Calibri" w:cs="Calibri"/>
        </w:rPr>
        <w:t xml:space="preserve">, </w:t>
      </w:r>
      <w:r w:rsidR="00D415B4" w:rsidRPr="00C514E0">
        <w:rPr>
          <w:rFonts w:ascii="Calibri" w:hAnsi="Calibri" w:cs="Calibri"/>
        </w:rPr>
        <w:t>Bảo Hiểm AAA</w:t>
      </w:r>
      <w:r w:rsidR="00970128" w:rsidRPr="00C514E0">
        <w:rPr>
          <w:rFonts w:ascii="Calibri" w:hAnsi="Calibri" w:cs="Calibri"/>
        </w:rPr>
        <w:t xml:space="preserve"> sẽ trả tiền bồi thường cho </w:t>
      </w:r>
      <w:r w:rsidR="00F027A0" w:rsidRPr="00C514E0">
        <w:rPr>
          <w:rFonts w:ascii="Calibri" w:hAnsi="Calibri" w:cs="Calibri"/>
        </w:rPr>
        <w:t>Người được bảo hiểm</w:t>
      </w:r>
      <w:r w:rsidR="00970128" w:rsidRPr="00C514E0">
        <w:rPr>
          <w:rFonts w:ascii="Calibri" w:hAnsi="Calibri" w:cs="Calibri"/>
        </w:rPr>
        <w:t xml:space="preserve"> theo cách thức và mức độ quy định dưới đây.</w:t>
      </w:r>
    </w:p>
    <w:p w:rsidR="00137F77" w:rsidRPr="00C514E0" w:rsidRDefault="00137F77" w:rsidP="00EE5B6E">
      <w:pPr>
        <w:pStyle w:val="Heading1"/>
        <w:spacing w:before="80" w:after="0"/>
        <w:rPr>
          <w:rFonts w:ascii="Calibri" w:hAnsi="Calibri" w:cs="Calibri"/>
        </w:rPr>
      </w:pPr>
    </w:p>
    <w:p w:rsidR="00970128" w:rsidRPr="00C514E0" w:rsidRDefault="00970128" w:rsidP="00EE5B6E">
      <w:pPr>
        <w:pStyle w:val="Heading1"/>
        <w:spacing w:before="80" w:after="0"/>
        <w:rPr>
          <w:rFonts w:ascii="Calibri" w:hAnsi="Calibri" w:cs="Calibri"/>
        </w:rPr>
      </w:pPr>
      <w:r w:rsidRPr="00C514E0">
        <w:rPr>
          <w:rFonts w:ascii="Calibri" w:hAnsi="Calibri" w:cs="Calibri"/>
        </w:rPr>
        <w:t>CÁC ĐIỂM LOẠi TRỪ CHUNG</w:t>
      </w:r>
    </w:p>
    <w:p w:rsidR="00970128" w:rsidRPr="00C514E0" w:rsidRDefault="00D415B4" w:rsidP="00EE5B6E">
      <w:pPr>
        <w:spacing w:before="80" w:after="0"/>
        <w:rPr>
          <w:rFonts w:ascii="Calibri" w:hAnsi="Calibri" w:cs="Calibri"/>
        </w:rPr>
      </w:pPr>
      <w:r w:rsidRPr="00C514E0">
        <w:rPr>
          <w:rFonts w:ascii="Calibri" w:hAnsi="Calibri" w:cs="Calibri"/>
        </w:rPr>
        <w:t>Bảo Hiểm AAA</w:t>
      </w:r>
      <w:r w:rsidR="00970128" w:rsidRPr="00C514E0">
        <w:rPr>
          <w:rFonts w:ascii="Calibri" w:hAnsi="Calibri" w:cs="Calibri"/>
        </w:rPr>
        <w:t xml:space="preserve"> sẽ không bồi thường cho </w:t>
      </w:r>
      <w:r w:rsidR="00F027A0" w:rsidRPr="00C514E0">
        <w:rPr>
          <w:rFonts w:ascii="Calibri" w:hAnsi="Calibri" w:cs="Calibri"/>
        </w:rPr>
        <w:t>Người được bảo hiểm</w:t>
      </w:r>
      <w:r w:rsidR="00970128" w:rsidRPr="00C514E0">
        <w:rPr>
          <w:rFonts w:ascii="Calibri" w:hAnsi="Calibri" w:cs="Calibri"/>
        </w:rPr>
        <w:t xml:space="preserve"> những thiệt hại hoặc những trách nhiệm trực tiếp hay gián tiếp gây nên bởi các rủi ro sau:</w:t>
      </w:r>
      <w:bookmarkStart w:id="0" w:name="_GoBack"/>
      <w:bookmarkEnd w:id="0"/>
    </w:p>
    <w:p w:rsidR="00970128" w:rsidRPr="00C514E0" w:rsidRDefault="00970128" w:rsidP="00137F77">
      <w:pPr>
        <w:numPr>
          <w:ilvl w:val="0"/>
          <w:numId w:val="5"/>
        </w:numPr>
        <w:tabs>
          <w:tab w:val="left" w:pos="851"/>
        </w:tabs>
        <w:spacing w:before="80" w:after="0"/>
        <w:rPr>
          <w:rFonts w:ascii="Calibri" w:hAnsi="Calibri" w:cs="Calibri"/>
        </w:rPr>
      </w:pPr>
      <w:r w:rsidRPr="00C514E0">
        <w:rPr>
          <w:rFonts w:ascii="Calibri" w:hAnsi="Calibri" w:cs="Calibri"/>
        </w:rPr>
        <w:t xml:space="preserve">Chiến tranh, xâm lược, hành động thù địch của nước ngoài, chiến sự (dù tuyên chiến hay không tuyên chiến), nội chiến, bạo loạn, cách mạng, khởi nghiã, binh biến, nổi loạn, đình công, bãi công, bế xưởng, bạo động của quần chúng, hành động quân sự hay lực lượng tiếm quyền, hành động của nhóm người hay những người thù địch - đại diện hay có liên quan tới các tổ chức chính trị, tịch biên, tịch thu hay phá </w:t>
      </w:r>
      <w:r w:rsidR="00591726" w:rsidRPr="00C514E0">
        <w:rPr>
          <w:rFonts w:ascii="Calibri" w:hAnsi="Calibri" w:cs="Calibri"/>
        </w:rPr>
        <w:t xml:space="preserve">hủy </w:t>
      </w:r>
      <w:r w:rsidRPr="00C514E0">
        <w:rPr>
          <w:rFonts w:ascii="Calibri" w:hAnsi="Calibri" w:cs="Calibri"/>
        </w:rPr>
        <w:t xml:space="preserve">theo lệnh của chính phủ </w:t>
      </w:r>
      <w:r w:rsidR="00591726" w:rsidRPr="00C514E0">
        <w:rPr>
          <w:rFonts w:ascii="Calibri" w:hAnsi="Calibri" w:cs="Calibri"/>
        </w:rPr>
        <w:t>hợp hiến hay lâm thời</w:t>
      </w:r>
      <w:r w:rsidRPr="00C514E0">
        <w:rPr>
          <w:rFonts w:ascii="Calibri" w:hAnsi="Calibri" w:cs="Calibri"/>
        </w:rPr>
        <w:t xml:space="preserve"> (de jure or de facto) hoặc theo lệnh của bất cứ nhà đương cục nào;</w:t>
      </w:r>
    </w:p>
    <w:p w:rsidR="00970128" w:rsidRPr="00C514E0" w:rsidRDefault="00970128" w:rsidP="00137F77">
      <w:pPr>
        <w:numPr>
          <w:ilvl w:val="0"/>
          <w:numId w:val="5"/>
        </w:numPr>
        <w:tabs>
          <w:tab w:val="left" w:pos="851"/>
        </w:tabs>
        <w:spacing w:before="80" w:after="0"/>
        <w:rPr>
          <w:rFonts w:ascii="Calibri" w:hAnsi="Calibri" w:cs="Calibri"/>
          <w:lang w:val="en-GB"/>
        </w:rPr>
      </w:pPr>
      <w:r w:rsidRPr="00C514E0">
        <w:rPr>
          <w:rFonts w:ascii="Calibri" w:hAnsi="Calibri" w:cs="Calibri"/>
          <w:lang w:val="en-GB"/>
        </w:rPr>
        <w:t>Phản ứng hạt nhân, phóng xạ hạt nhân hay nhiễm phóng xạ;</w:t>
      </w:r>
    </w:p>
    <w:p w:rsidR="00970128" w:rsidRPr="00C514E0" w:rsidRDefault="00970128" w:rsidP="00137F77">
      <w:pPr>
        <w:numPr>
          <w:ilvl w:val="0"/>
          <w:numId w:val="5"/>
        </w:numPr>
        <w:tabs>
          <w:tab w:val="left" w:pos="851"/>
        </w:tabs>
        <w:spacing w:before="80" w:after="0"/>
        <w:rPr>
          <w:rFonts w:ascii="Calibri" w:hAnsi="Calibri" w:cs="Calibri"/>
        </w:rPr>
      </w:pPr>
      <w:r w:rsidRPr="00C514E0">
        <w:rPr>
          <w:rFonts w:ascii="Calibri" w:hAnsi="Calibri" w:cs="Calibri"/>
        </w:rPr>
        <w:t xml:space="preserve">Hành động cố ý hay cố tình sơ xuất của </w:t>
      </w:r>
      <w:r w:rsidR="00F027A0" w:rsidRPr="00C514E0">
        <w:rPr>
          <w:rFonts w:ascii="Calibri" w:hAnsi="Calibri" w:cs="Calibri"/>
        </w:rPr>
        <w:t>Người được bảo hiểm</w:t>
      </w:r>
      <w:r w:rsidRPr="00C514E0">
        <w:rPr>
          <w:rFonts w:ascii="Calibri" w:hAnsi="Calibri" w:cs="Calibri"/>
        </w:rPr>
        <w:t xml:space="preserve"> hay đại diện của họ;</w:t>
      </w:r>
    </w:p>
    <w:p w:rsidR="00970128" w:rsidRPr="00C514E0" w:rsidRDefault="00970128" w:rsidP="00137F77">
      <w:pPr>
        <w:numPr>
          <w:ilvl w:val="0"/>
          <w:numId w:val="5"/>
        </w:numPr>
        <w:tabs>
          <w:tab w:val="left" w:pos="851"/>
        </w:tabs>
        <w:spacing w:before="80" w:after="0"/>
        <w:rPr>
          <w:rFonts w:ascii="Calibri" w:hAnsi="Calibri" w:cs="Calibri"/>
          <w:lang w:val="en-GB"/>
        </w:rPr>
      </w:pPr>
      <w:r w:rsidRPr="00C514E0">
        <w:rPr>
          <w:rFonts w:ascii="Calibri" w:hAnsi="Calibri" w:cs="Calibri"/>
          <w:lang w:val="en-GB"/>
        </w:rPr>
        <w:t xml:space="preserve">Ngừng công việc dù là toàn bộ </w:t>
      </w:r>
      <w:r w:rsidRPr="00C514E0">
        <w:rPr>
          <w:rFonts w:ascii="Calibri" w:hAnsi="Calibri" w:cs="Calibri"/>
        </w:rPr>
        <w:t>hay</w:t>
      </w:r>
      <w:r w:rsidRPr="00C514E0">
        <w:rPr>
          <w:rFonts w:ascii="Calibri" w:hAnsi="Calibri" w:cs="Calibri"/>
          <w:lang w:val="en-GB"/>
        </w:rPr>
        <w:t xml:space="preserve"> một phần;</w:t>
      </w:r>
    </w:p>
    <w:p w:rsidR="00970128" w:rsidRPr="00C514E0" w:rsidRDefault="00970128" w:rsidP="00EE5B6E">
      <w:pPr>
        <w:pStyle w:val="BodyTextIndent"/>
        <w:spacing w:before="80" w:after="0"/>
        <w:ind w:left="0"/>
        <w:rPr>
          <w:rFonts w:ascii="Calibri" w:hAnsi="Calibri" w:cs="Calibri"/>
        </w:rPr>
      </w:pPr>
      <w:r w:rsidRPr="00C514E0">
        <w:rPr>
          <w:rFonts w:ascii="Calibri" w:hAnsi="Calibri" w:cs="Calibri"/>
        </w:rPr>
        <w:t xml:space="preserve">Trong các trường hợp khiếu tố, kiện tụng hay kiện cáo mà </w:t>
      </w:r>
      <w:r w:rsidR="00F027A0" w:rsidRPr="00C514E0">
        <w:rPr>
          <w:rFonts w:ascii="Calibri" w:hAnsi="Calibri" w:cs="Calibri"/>
        </w:rPr>
        <w:t>Người được bảo hiểm</w:t>
      </w:r>
      <w:r w:rsidRPr="00C514E0">
        <w:rPr>
          <w:rFonts w:ascii="Calibri" w:hAnsi="Calibri" w:cs="Calibri"/>
        </w:rPr>
        <w:t xml:space="preserve"> cho là có Điểm loại trừ a) nói trên, các tổn thất hay trách nhiệm nào đó không được bồi thường theo </w:t>
      </w:r>
      <w:r w:rsidR="00602918" w:rsidRPr="00C514E0">
        <w:rPr>
          <w:rFonts w:ascii="Calibri" w:hAnsi="Calibri" w:cs="Calibri"/>
        </w:rPr>
        <w:t>Quy tắc bảo hiểm</w:t>
      </w:r>
      <w:r w:rsidRPr="00C514E0">
        <w:rPr>
          <w:rFonts w:ascii="Calibri" w:hAnsi="Calibri" w:cs="Calibri"/>
        </w:rPr>
        <w:t xml:space="preserve"> này thì việc chứng minh rằng các tổn thất hay trách nhiệm đó thuộc trách nhiệm bảo hiểm là nhiệm vụ của </w:t>
      </w:r>
      <w:r w:rsidR="00F027A0" w:rsidRPr="00C514E0">
        <w:rPr>
          <w:rFonts w:ascii="Calibri" w:hAnsi="Calibri" w:cs="Calibri"/>
        </w:rPr>
        <w:t>Người được bảo hiểm</w:t>
      </w:r>
      <w:r w:rsidRPr="00C514E0">
        <w:rPr>
          <w:rFonts w:ascii="Calibri" w:hAnsi="Calibri" w:cs="Calibri"/>
        </w:rPr>
        <w:t>.</w:t>
      </w:r>
    </w:p>
    <w:p w:rsidR="00137F77" w:rsidRPr="00C514E0" w:rsidRDefault="00137F77" w:rsidP="00EE5B6E">
      <w:pPr>
        <w:pStyle w:val="Heading1"/>
        <w:spacing w:before="80" w:after="0"/>
        <w:rPr>
          <w:rFonts w:ascii="Calibri" w:hAnsi="Calibri" w:cs="Calibri"/>
        </w:rPr>
      </w:pPr>
    </w:p>
    <w:p w:rsidR="00970128" w:rsidRPr="00C514E0" w:rsidRDefault="00970128" w:rsidP="00EE5B6E">
      <w:pPr>
        <w:pStyle w:val="Heading1"/>
        <w:spacing w:before="80" w:after="0"/>
        <w:rPr>
          <w:rFonts w:ascii="Calibri" w:hAnsi="Calibri" w:cs="Calibri"/>
        </w:rPr>
      </w:pPr>
      <w:r w:rsidRPr="00C514E0">
        <w:rPr>
          <w:rFonts w:ascii="Calibri" w:hAnsi="Calibri" w:cs="Calibri"/>
        </w:rPr>
        <w:t>THỜi HẠN BẢO HIỂM</w:t>
      </w:r>
    </w:p>
    <w:p w:rsidR="00970128" w:rsidRPr="00C514E0" w:rsidRDefault="00970128" w:rsidP="00EE5B6E">
      <w:pPr>
        <w:spacing w:before="80" w:after="0"/>
        <w:rPr>
          <w:rFonts w:ascii="Calibri" w:hAnsi="Calibri" w:cs="Calibri"/>
        </w:rPr>
      </w:pPr>
      <w:r w:rsidRPr="00C514E0">
        <w:rPr>
          <w:rFonts w:ascii="Calibri" w:hAnsi="Calibri" w:cs="Calibri"/>
        </w:rPr>
        <w:t xml:space="preserve">Trách nhiệm của </w:t>
      </w:r>
      <w:r w:rsidR="00D415B4" w:rsidRPr="00C514E0">
        <w:rPr>
          <w:rFonts w:ascii="Calibri" w:hAnsi="Calibri" w:cs="Calibri"/>
        </w:rPr>
        <w:t>Bảo Hiểm AAA</w:t>
      </w:r>
      <w:r w:rsidRPr="00C514E0">
        <w:rPr>
          <w:rFonts w:ascii="Calibri" w:hAnsi="Calibri" w:cs="Calibri"/>
        </w:rPr>
        <w:t xml:space="preserve"> sẽ bắt đầu từ lúc khởi công công trình hoặc sau khi dỡ xong các hạng mục có tên trong </w:t>
      </w:r>
      <w:r w:rsidR="003929C5" w:rsidRPr="00C514E0">
        <w:rPr>
          <w:rFonts w:ascii="Calibri" w:hAnsi="Calibri" w:cs="Calibri"/>
        </w:rPr>
        <w:t xml:space="preserve">Giấy </w:t>
      </w:r>
      <w:r w:rsidR="00FC637C" w:rsidRPr="00C514E0">
        <w:rPr>
          <w:rFonts w:ascii="Calibri" w:hAnsi="Calibri" w:cs="Calibri"/>
        </w:rPr>
        <w:t>c</w:t>
      </w:r>
      <w:r w:rsidR="003929C5" w:rsidRPr="00C514E0">
        <w:rPr>
          <w:rFonts w:ascii="Calibri" w:hAnsi="Calibri" w:cs="Calibri"/>
        </w:rPr>
        <w:t xml:space="preserve">hứng </w:t>
      </w:r>
      <w:r w:rsidR="00FC637C" w:rsidRPr="00C514E0">
        <w:rPr>
          <w:rFonts w:ascii="Calibri" w:hAnsi="Calibri" w:cs="Calibri"/>
        </w:rPr>
        <w:t>n</w:t>
      </w:r>
      <w:r w:rsidR="003929C5" w:rsidRPr="00C514E0">
        <w:rPr>
          <w:rFonts w:ascii="Calibri" w:hAnsi="Calibri" w:cs="Calibri"/>
        </w:rPr>
        <w:t>hận</w:t>
      </w:r>
      <w:r w:rsidRPr="00C514E0">
        <w:rPr>
          <w:rFonts w:ascii="Calibri" w:hAnsi="Calibri" w:cs="Calibri"/>
        </w:rPr>
        <w:t xml:space="preserve"> xuống công trường, dù ngày quy định trong </w:t>
      </w:r>
      <w:r w:rsidR="003929C5" w:rsidRPr="00C514E0">
        <w:rPr>
          <w:rFonts w:ascii="Calibri" w:hAnsi="Calibri" w:cs="Calibri"/>
        </w:rPr>
        <w:t xml:space="preserve">Giấy </w:t>
      </w:r>
      <w:r w:rsidR="00FC637C" w:rsidRPr="00C514E0">
        <w:rPr>
          <w:rFonts w:ascii="Calibri" w:hAnsi="Calibri" w:cs="Calibri"/>
        </w:rPr>
        <w:t>c</w:t>
      </w:r>
      <w:r w:rsidR="003929C5" w:rsidRPr="00C514E0">
        <w:rPr>
          <w:rFonts w:ascii="Calibri" w:hAnsi="Calibri" w:cs="Calibri"/>
        </w:rPr>
        <w:t xml:space="preserve">hứng </w:t>
      </w:r>
      <w:r w:rsidR="00FC637C" w:rsidRPr="00C514E0">
        <w:rPr>
          <w:rFonts w:ascii="Calibri" w:hAnsi="Calibri" w:cs="Calibri"/>
        </w:rPr>
        <w:t>n</w:t>
      </w:r>
      <w:r w:rsidR="003929C5" w:rsidRPr="00C514E0">
        <w:rPr>
          <w:rFonts w:ascii="Calibri" w:hAnsi="Calibri" w:cs="Calibri"/>
        </w:rPr>
        <w:t>hận</w:t>
      </w:r>
      <w:r w:rsidRPr="00C514E0">
        <w:rPr>
          <w:rFonts w:ascii="Calibri" w:hAnsi="Calibri" w:cs="Calibri"/>
        </w:rPr>
        <w:t xml:space="preserve"> có thể khác và sẽ tiếp tục có hiệu lực cho tới sau khi bàn giao công trình hoặc sau khi hoàn tất lần vận hành hay chạy thử có tải đầu tiên tùy theo thời điểm nào xảy ra trước, nhưng sẽ không quá 4 tuần (trừ khi có thỏa thuận khác bằng văn bản) kể từ ngày bắt đầu chạy thử. Tuy nhiên, nếu một bộ phận của xưởng máy hay một số cỗ máy đã được chạy thử và/hoặc vận hành hay bàn giao thì việc bảo hiểm cho phần đó hay các thiết bị hoặc máy móc và mọi trách nhiệm phát sinh từ đó sẽ chấm dứt hiệu lực, mặc dù bảo hiểm này vẫn chịu trách nhiệm đối với các bộ phận còn lại.</w:t>
      </w:r>
    </w:p>
    <w:p w:rsidR="00970128" w:rsidRPr="00C514E0" w:rsidRDefault="00970128" w:rsidP="00EE5B6E">
      <w:pPr>
        <w:spacing w:before="80" w:after="0"/>
        <w:rPr>
          <w:rFonts w:ascii="Calibri" w:hAnsi="Calibri" w:cs="Calibri"/>
        </w:rPr>
      </w:pPr>
      <w:r w:rsidRPr="00C514E0">
        <w:rPr>
          <w:rFonts w:ascii="Calibri" w:hAnsi="Calibri" w:cs="Calibri"/>
        </w:rPr>
        <w:t xml:space="preserve">Đối với các hạng mục </w:t>
      </w:r>
      <w:r w:rsidR="00137F77" w:rsidRPr="00C514E0">
        <w:rPr>
          <w:rFonts w:ascii="Calibri" w:hAnsi="Calibri" w:cs="Calibri"/>
        </w:rPr>
        <w:t xml:space="preserve">đã qua </w:t>
      </w:r>
      <w:r w:rsidRPr="00C514E0">
        <w:rPr>
          <w:rFonts w:ascii="Calibri" w:hAnsi="Calibri" w:cs="Calibri"/>
        </w:rPr>
        <w:t>sử dụng (second-hand items) thì hiệu lực bảo hiểm chấm dứt ngay sau khi các hạng mục đó bắt đầu chạy thử.</w:t>
      </w:r>
    </w:p>
    <w:p w:rsidR="00970128" w:rsidRPr="00C514E0" w:rsidRDefault="00970128" w:rsidP="00EE5B6E">
      <w:pPr>
        <w:pStyle w:val="BodyTextIndent"/>
        <w:spacing w:before="80" w:after="0"/>
        <w:ind w:left="0"/>
        <w:rPr>
          <w:rFonts w:ascii="Calibri" w:hAnsi="Calibri" w:cs="Calibri"/>
        </w:rPr>
      </w:pPr>
      <w:r w:rsidRPr="00C514E0">
        <w:rPr>
          <w:rFonts w:ascii="Calibri" w:hAnsi="Calibri" w:cs="Calibri"/>
        </w:rPr>
        <w:t xml:space="preserve">Chậm nhất thì bảo hiểm này sẽ chấm dứt hiệu lực vào ngày quy định ghi trong </w:t>
      </w:r>
      <w:r w:rsidR="003929C5" w:rsidRPr="00C514E0">
        <w:rPr>
          <w:rFonts w:ascii="Calibri" w:hAnsi="Calibri" w:cs="Calibri"/>
        </w:rPr>
        <w:t xml:space="preserve">Giấy </w:t>
      </w:r>
      <w:r w:rsidR="00FC637C" w:rsidRPr="00C514E0">
        <w:rPr>
          <w:rFonts w:ascii="Calibri" w:hAnsi="Calibri" w:cs="Calibri"/>
        </w:rPr>
        <w:t>c</w:t>
      </w:r>
      <w:r w:rsidR="003929C5" w:rsidRPr="00C514E0">
        <w:rPr>
          <w:rFonts w:ascii="Calibri" w:hAnsi="Calibri" w:cs="Calibri"/>
        </w:rPr>
        <w:t xml:space="preserve">hứng </w:t>
      </w:r>
      <w:r w:rsidR="00FC637C" w:rsidRPr="00C514E0">
        <w:rPr>
          <w:rFonts w:ascii="Calibri" w:hAnsi="Calibri" w:cs="Calibri"/>
        </w:rPr>
        <w:t>n</w:t>
      </w:r>
      <w:r w:rsidR="003929C5" w:rsidRPr="00C514E0">
        <w:rPr>
          <w:rFonts w:ascii="Calibri" w:hAnsi="Calibri" w:cs="Calibri"/>
        </w:rPr>
        <w:t>hận</w:t>
      </w:r>
      <w:r w:rsidRPr="00C514E0">
        <w:rPr>
          <w:rFonts w:ascii="Calibri" w:hAnsi="Calibri" w:cs="Calibri"/>
        </w:rPr>
        <w:t xml:space="preserve">. Mọi sự kéo dài thời hạn (gia hạn) bảo hiểm đều phải được </w:t>
      </w:r>
      <w:r w:rsidR="00D415B4" w:rsidRPr="00C514E0">
        <w:rPr>
          <w:rFonts w:ascii="Calibri" w:hAnsi="Calibri" w:cs="Calibri"/>
        </w:rPr>
        <w:t>Bảo Hiểm AAA</w:t>
      </w:r>
      <w:r w:rsidRPr="00C514E0">
        <w:rPr>
          <w:rFonts w:ascii="Calibri" w:hAnsi="Calibri" w:cs="Calibri"/>
        </w:rPr>
        <w:t xml:space="preserve"> đồng ý trước bằng văn bản.</w:t>
      </w:r>
    </w:p>
    <w:p w:rsidR="00970128" w:rsidRPr="00C514E0" w:rsidRDefault="00970128" w:rsidP="00EE5B6E">
      <w:pPr>
        <w:pStyle w:val="Heading1"/>
        <w:spacing w:before="80" w:after="0"/>
        <w:rPr>
          <w:rFonts w:ascii="Calibri" w:hAnsi="Calibri" w:cs="Calibri"/>
        </w:rPr>
      </w:pPr>
      <w:r w:rsidRPr="00C514E0">
        <w:rPr>
          <w:rFonts w:ascii="Calibri" w:hAnsi="Calibri" w:cs="Calibri"/>
        </w:rPr>
        <w:lastRenderedPageBreak/>
        <w:t>ĐIỀU KIỆN CHUNG</w:t>
      </w:r>
    </w:p>
    <w:p w:rsidR="00970128" w:rsidRPr="00C514E0" w:rsidRDefault="00970128" w:rsidP="00EE5B6E">
      <w:pPr>
        <w:tabs>
          <w:tab w:val="left" w:pos="426"/>
        </w:tabs>
        <w:spacing w:before="80" w:after="0"/>
        <w:ind w:left="426" w:hanging="426"/>
        <w:rPr>
          <w:rFonts w:ascii="Calibri" w:hAnsi="Calibri" w:cs="Calibri"/>
        </w:rPr>
      </w:pPr>
      <w:r w:rsidRPr="00C514E0">
        <w:rPr>
          <w:rFonts w:ascii="Calibri" w:hAnsi="Calibri" w:cs="Calibri"/>
        </w:rPr>
        <w:t>1.</w:t>
      </w:r>
      <w:r w:rsidRPr="00C514E0">
        <w:rPr>
          <w:rFonts w:ascii="Calibri" w:hAnsi="Calibri" w:cs="Calibri"/>
        </w:rPr>
        <w:tab/>
        <w:t xml:space="preserve">Việc </w:t>
      </w:r>
      <w:r w:rsidR="00F027A0" w:rsidRPr="00C514E0">
        <w:rPr>
          <w:rFonts w:ascii="Calibri" w:hAnsi="Calibri" w:cs="Calibri"/>
        </w:rPr>
        <w:t>Người được bảo hiểm</w:t>
      </w:r>
      <w:r w:rsidRPr="00C514E0">
        <w:rPr>
          <w:rFonts w:ascii="Calibri" w:hAnsi="Calibri" w:cs="Calibri"/>
        </w:rPr>
        <w:t xml:space="preserve"> tuân thủ và chấp hành đúng các Điều khoản của </w:t>
      </w:r>
      <w:r w:rsidR="00602918" w:rsidRPr="00C514E0">
        <w:rPr>
          <w:rFonts w:ascii="Calibri" w:hAnsi="Calibri" w:cs="Calibri"/>
        </w:rPr>
        <w:t>Quy tắc bảo hiểm</w:t>
      </w:r>
      <w:r w:rsidRPr="00C514E0">
        <w:rPr>
          <w:rFonts w:ascii="Calibri" w:hAnsi="Calibri" w:cs="Calibri"/>
        </w:rPr>
        <w:t xml:space="preserve"> này về những việc mà </w:t>
      </w:r>
      <w:r w:rsidR="00F027A0" w:rsidRPr="00C514E0">
        <w:rPr>
          <w:rFonts w:ascii="Calibri" w:hAnsi="Calibri" w:cs="Calibri"/>
        </w:rPr>
        <w:t>Người được bảo hiểm</w:t>
      </w:r>
      <w:r w:rsidRPr="00C514E0">
        <w:rPr>
          <w:rFonts w:ascii="Calibri" w:hAnsi="Calibri" w:cs="Calibri"/>
        </w:rPr>
        <w:t xml:space="preserve"> có nghĩa vụ phải làm hay thực hiện và việc khai báo trả lời các câu hỏi trong Bản</w:t>
      </w:r>
      <w:r w:rsidR="006F50E5" w:rsidRPr="00C514E0">
        <w:rPr>
          <w:rFonts w:ascii="Calibri" w:hAnsi="Calibri" w:cs="Calibri"/>
        </w:rPr>
        <w:t>g câu hỏi kiêm</w:t>
      </w:r>
      <w:r w:rsidRPr="00C514E0">
        <w:rPr>
          <w:rFonts w:ascii="Calibri" w:hAnsi="Calibri" w:cs="Calibri"/>
        </w:rPr>
        <w:t xml:space="preserve"> </w:t>
      </w:r>
      <w:r w:rsidR="006F50E5" w:rsidRPr="00C514E0">
        <w:rPr>
          <w:rFonts w:ascii="Calibri" w:hAnsi="Calibri" w:cs="Calibri"/>
        </w:rPr>
        <w:t xml:space="preserve">Giấy </w:t>
      </w:r>
      <w:r w:rsidRPr="00C514E0">
        <w:rPr>
          <w:rFonts w:ascii="Calibri" w:hAnsi="Calibri" w:cs="Calibri"/>
        </w:rPr>
        <w:t xml:space="preserve">yêu cầu bảo hiểm sẽ là điều kiện tiên quyết để ràng buộc trách nhiệm bồi thường của </w:t>
      </w:r>
      <w:r w:rsidR="00D415B4" w:rsidRPr="00C514E0">
        <w:rPr>
          <w:rFonts w:ascii="Calibri" w:hAnsi="Calibri" w:cs="Calibri"/>
        </w:rPr>
        <w:t>Bảo Hiểm AAA</w:t>
      </w:r>
      <w:r w:rsidRPr="00C514E0">
        <w:rPr>
          <w:rFonts w:ascii="Calibri" w:hAnsi="Calibri" w:cs="Calibri"/>
        </w:rPr>
        <w:t>.</w:t>
      </w:r>
    </w:p>
    <w:p w:rsidR="00970128" w:rsidRPr="00C514E0" w:rsidRDefault="00970128" w:rsidP="00EE5B6E">
      <w:pPr>
        <w:tabs>
          <w:tab w:val="left" w:pos="426"/>
        </w:tabs>
        <w:spacing w:before="80" w:after="0"/>
        <w:ind w:left="426" w:hanging="426"/>
        <w:rPr>
          <w:rFonts w:ascii="Calibri" w:hAnsi="Calibri" w:cs="Calibri"/>
        </w:rPr>
      </w:pPr>
      <w:r w:rsidRPr="00C514E0">
        <w:rPr>
          <w:rFonts w:ascii="Calibri" w:hAnsi="Calibri" w:cs="Calibri"/>
        </w:rPr>
        <w:t>2.</w:t>
      </w:r>
      <w:r w:rsidRPr="00C514E0">
        <w:rPr>
          <w:rFonts w:ascii="Calibri" w:hAnsi="Calibri" w:cs="Calibri"/>
        </w:rPr>
        <w:tab/>
      </w:r>
      <w:r w:rsidR="003929C5" w:rsidRPr="00C514E0">
        <w:rPr>
          <w:rFonts w:ascii="Calibri" w:hAnsi="Calibri" w:cs="Calibri"/>
        </w:rPr>
        <w:t xml:space="preserve">Giấy </w:t>
      </w:r>
      <w:r w:rsidR="0010589D" w:rsidRPr="00C514E0">
        <w:rPr>
          <w:rFonts w:ascii="Calibri" w:hAnsi="Calibri" w:cs="Calibri"/>
        </w:rPr>
        <w:t>c</w:t>
      </w:r>
      <w:r w:rsidR="003929C5" w:rsidRPr="00C514E0">
        <w:rPr>
          <w:rFonts w:ascii="Calibri" w:hAnsi="Calibri" w:cs="Calibri"/>
        </w:rPr>
        <w:t xml:space="preserve">hứng </w:t>
      </w:r>
      <w:r w:rsidR="0010589D" w:rsidRPr="00C514E0">
        <w:rPr>
          <w:rFonts w:ascii="Calibri" w:hAnsi="Calibri" w:cs="Calibri"/>
        </w:rPr>
        <w:t>n</w:t>
      </w:r>
      <w:r w:rsidR="003929C5" w:rsidRPr="00C514E0">
        <w:rPr>
          <w:rFonts w:ascii="Calibri" w:hAnsi="Calibri" w:cs="Calibri"/>
        </w:rPr>
        <w:t>hận</w:t>
      </w:r>
      <w:r w:rsidRPr="00C514E0">
        <w:rPr>
          <w:rFonts w:ascii="Calibri" w:hAnsi="Calibri" w:cs="Calibri"/>
        </w:rPr>
        <w:t xml:space="preserve"> và các phần </w:t>
      </w:r>
      <w:r w:rsidR="005E6CC0" w:rsidRPr="00C514E0">
        <w:rPr>
          <w:rFonts w:ascii="Calibri" w:hAnsi="Calibri" w:cs="Calibri"/>
          <w:szCs w:val="22"/>
        </w:rPr>
        <w:t>quy định phạm vi bảo hiểm dưới đây</w:t>
      </w:r>
      <w:r w:rsidR="005E6CC0" w:rsidRPr="00C514E0" w:rsidDel="005E6CC0">
        <w:rPr>
          <w:rFonts w:ascii="Calibri" w:hAnsi="Calibri" w:cs="Calibri"/>
        </w:rPr>
        <w:t xml:space="preserve"> </w:t>
      </w:r>
      <w:r w:rsidRPr="00C514E0">
        <w:rPr>
          <w:rFonts w:ascii="Calibri" w:hAnsi="Calibri" w:cs="Calibri"/>
        </w:rPr>
        <w:t xml:space="preserve">được coi là bộ phận cấu thành và nằm trong </w:t>
      </w:r>
      <w:r w:rsidR="003929C5" w:rsidRPr="00C514E0">
        <w:rPr>
          <w:rFonts w:ascii="Calibri" w:hAnsi="Calibri" w:cs="Calibri"/>
        </w:rPr>
        <w:t>Hợp Đồng Bảo Hiểm</w:t>
      </w:r>
      <w:r w:rsidRPr="00C514E0">
        <w:rPr>
          <w:rFonts w:ascii="Calibri" w:hAnsi="Calibri" w:cs="Calibri"/>
        </w:rPr>
        <w:t xml:space="preserve"> và thuật ngữ "</w:t>
      </w:r>
      <w:r w:rsidR="003929C5" w:rsidRPr="00C514E0">
        <w:rPr>
          <w:rFonts w:ascii="Calibri" w:hAnsi="Calibri" w:cs="Calibri"/>
        </w:rPr>
        <w:t>Hợp Đồng Bảo Hiểm</w:t>
      </w:r>
      <w:r w:rsidRPr="00C514E0">
        <w:rPr>
          <w:rFonts w:ascii="Calibri" w:hAnsi="Calibri" w:cs="Calibri"/>
        </w:rPr>
        <w:t xml:space="preserve">" dù sử dụng ở chỗ nào trong </w:t>
      </w:r>
      <w:r w:rsidR="00602918" w:rsidRPr="00C514E0">
        <w:rPr>
          <w:rFonts w:ascii="Calibri" w:hAnsi="Calibri" w:cs="Calibri"/>
        </w:rPr>
        <w:t>Quy tắc bảo hiểm</w:t>
      </w:r>
      <w:r w:rsidRPr="00C514E0">
        <w:rPr>
          <w:rFonts w:ascii="Calibri" w:hAnsi="Calibri" w:cs="Calibri"/>
        </w:rPr>
        <w:t xml:space="preserve"> này đều được coi là bao gồm cả </w:t>
      </w:r>
      <w:r w:rsidR="000A6FAF" w:rsidRPr="00C514E0">
        <w:rPr>
          <w:rFonts w:ascii="Calibri" w:hAnsi="Calibri" w:cs="Calibri"/>
        </w:rPr>
        <w:t>Giấy chứng nhận</w:t>
      </w:r>
      <w:r w:rsidRPr="00C514E0">
        <w:rPr>
          <w:rFonts w:ascii="Calibri" w:hAnsi="Calibri" w:cs="Calibri"/>
        </w:rPr>
        <w:t xml:space="preserve"> và các phần </w:t>
      </w:r>
      <w:r w:rsidR="005E6CC0" w:rsidRPr="00C514E0">
        <w:rPr>
          <w:rFonts w:ascii="Calibri" w:hAnsi="Calibri" w:cs="Calibri"/>
          <w:szCs w:val="22"/>
        </w:rPr>
        <w:t>quy định phạm vi bảo hiểm</w:t>
      </w:r>
      <w:r w:rsidRPr="00C514E0">
        <w:rPr>
          <w:rFonts w:ascii="Calibri" w:hAnsi="Calibri" w:cs="Calibri"/>
        </w:rPr>
        <w:t xml:space="preserve">. Bất kỳ một từ ngữ hay một thuật ngữ nào có giải nghĩa kèm theo ở trong một phần nào đó của </w:t>
      </w:r>
      <w:r w:rsidR="00602918" w:rsidRPr="00C514E0">
        <w:rPr>
          <w:rFonts w:ascii="Calibri" w:hAnsi="Calibri" w:cs="Calibri"/>
        </w:rPr>
        <w:t>Quy tắc bảo hiểm</w:t>
      </w:r>
      <w:r w:rsidRPr="00C514E0">
        <w:rPr>
          <w:rFonts w:ascii="Calibri" w:hAnsi="Calibri" w:cs="Calibri"/>
        </w:rPr>
        <w:t xml:space="preserve"> này trong </w:t>
      </w:r>
      <w:r w:rsidR="003929C5" w:rsidRPr="00C514E0">
        <w:rPr>
          <w:rFonts w:ascii="Calibri" w:hAnsi="Calibri" w:cs="Calibri"/>
        </w:rPr>
        <w:t xml:space="preserve">Giấy </w:t>
      </w:r>
      <w:r w:rsidR="0010589D" w:rsidRPr="00C514E0">
        <w:rPr>
          <w:rFonts w:ascii="Calibri" w:hAnsi="Calibri" w:cs="Calibri"/>
        </w:rPr>
        <w:t>c</w:t>
      </w:r>
      <w:r w:rsidR="003929C5" w:rsidRPr="00C514E0">
        <w:rPr>
          <w:rFonts w:ascii="Calibri" w:hAnsi="Calibri" w:cs="Calibri"/>
        </w:rPr>
        <w:t xml:space="preserve">hứng </w:t>
      </w:r>
      <w:r w:rsidR="0010589D" w:rsidRPr="00C514E0">
        <w:rPr>
          <w:rFonts w:ascii="Calibri" w:hAnsi="Calibri" w:cs="Calibri"/>
        </w:rPr>
        <w:t>n</w:t>
      </w:r>
      <w:r w:rsidR="003929C5" w:rsidRPr="00C514E0">
        <w:rPr>
          <w:rFonts w:ascii="Calibri" w:hAnsi="Calibri" w:cs="Calibri"/>
        </w:rPr>
        <w:t>hận</w:t>
      </w:r>
      <w:r w:rsidRPr="00C514E0">
        <w:rPr>
          <w:rFonts w:ascii="Calibri" w:hAnsi="Calibri" w:cs="Calibri"/>
        </w:rPr>
        <w:t xml:space="preserve"> hoặc các phần</w:t>
      </w:r>
      <w:r w:rsidR="005E6CC0" w:rsidRPr="00C514E0">
        <w:rPr>
          <w:rFonts w:ascii="Calibri" w:hAnsi="Calibri" w:cs="Calibri"/>
          <w:szCs w:val="22"/>
        </w:rPr>
        <w:t xml:space="preserve"> quy định phạm vi bảo hiểm dưới đây</w:t>
      </w:r>
      <w:r w:rsidRPr="00C514E0">
        <w:rPr>
          <w:rFonts w:ascii="Calibri" w:hAnsi="Calibri" w:cs="Calibri"/>
        </w:rPr>
        <w:t>, thì từ ngữ hoặc thuật ngữ ấy luôn mang nghĩa đó dù xuất hiện bất kỳ chỗ nào.</w:t>
      </w:r>
    </w:p>
    <w:p w:rsidR="00970128" w:rsidRPr="00C514E0" w:rsidRDefault="00970128" w:rsidP="00EE5B6E">
      <w:pPr>
        <w:tabs>
          <w:tab w:val="left" w:pos="426"/>
        </w:tabs>
        <w:spacing w:before="80" w:after="0"/>
        <w:ind w:left="426" w:hanging="426"/>
        <w:rPr>
          <w:rFonts w:ascii="Calibri" w:hAnsi="Calibri" w:cs="Calibri"/>
        </w:rPr>
      </w:pPr>
      <w:r w:rsidRPr="00C514E0">
        <w:rPr>
          <w:rFonts w:ascii="Calibri" w:hAnsi="Calibri" w:cs="Calibri"/>
        </w:rPr>
        <w:t>3.</w:t>
      </w:r>
      <w:r w:rsidRPr="00C514E0">
        <w:rPr>
          <w:rFonts w:ascii="Calibri" w:hAnsi="Calibri" w:cs="Calibri"/>
        </w:rPr>
        <w:tab/>
      </w:r>
      <w:r w:rsidR="00F027A0" w:rsidRPr="00C514E0">
        <w:rPr>
          <w:rFonts w:ascii="Calibri" w:hAnsi="Calibri" w:cs="Calibri"/>
        </w:rPr>
        <w:t>Người được bảo hiểm</w:t>
      </w:r>
      <w:r w:rsidRPr="00C514E0">
        <w:rPr>
          <w:rFonts w:ascii="Calibri" w:hAnsi="Calibri" w:cs="Calibri"/>
        </w:rPr>
        <w:t xml:space="preserve">, bằng chi phí của riêng mình, phải thực hiện mọi biện pháp đề phòng hợp lý và tuân theo mọi kiến nghị hợp lý của </w:t>
      </w:r>
      <w:r w:rsidR="00D415B4" w:rsidRPr="00C514E0">
        <w:rPr>
          <w:rFonts w:ascii="Calibri" w:hAnsi="Calibri" w:cs="Calibri"/>
        </w:rPr>
        <w:t>Bảo Hiểm AAA</w:t>
      </w:r>
      <w:r w:rsidRPr="00C514E0">
        <w:rPr>
          <w:rFonts w:ascii="Calibri" w:hAnsi="Calibri" w:cs="Calibri"/>
        </w:rPr>
        <w:t xml:space="preserve"> để ngăn chặn tổn thất hay trách nhiệm xảy ra và phải tuân thủ mọi quy chế, kiến nghị của người sản xuất.</w:t>
      </w:r>
    </w:p>
    <w:p w:rsidR="00970128" w:rsidRPr="00C514E0" w:rsidRDefault="00970128" w:rsidP="00EE5B6E">
      <w:pPr>
        <w:tabs>
          <w:tab w:val="left" w:pos="426"/>
          <w:tab w:val="left" w:pos="851"/>
        </w:tabs>
        <w:spacing w:before="80" w:after="0"/>
        <w:ind w:left="851" w:hanging="851"/>
        <w:rPr>
          <w:rFonts w:ascii="Calibri" w:hAnsi="Calibri" w:cs="Calibri"/>
        </w:rPr>
      </w:pPr>
      <w:r w:rsidRPr="00C514E0">
        <w:rPr>
          <w:rFonts w:ascii="Calibri" w:hAnsi="Calibri" w:cs="Calibri"/>
        </w:rPr>
        <w:t>4.</w:t>
      </w:r>
      <w:r w:rsidRPr="00C514E0">
        <w:rPr>
          <w:rFonts w:ascii="Calibri" w:hAnsi="Calibri" w:cs="Calibri"/>
        </w:rPr>
        <w:tab/>
        <w:t>a)</w:t>
      </w:r>
      <w:r w:rsidRPr="00C514E0">
        <w:rPr>
          <w:rFonts w:ascii="Calibri" w:hAnsi="Calibri" w:cs="Calibri"/>
        </w:rPr>
        <w:tab/>
        <w:t xml:space="preserve">Đại diện của </w:t>
      </w:r>
      <w:r w:rsidR="00D415B4" w:rsidRPr="00C514E0">
        <w:rPr>
          <w:rFonts w:ascii="Calibri" w:hAnsi="Calibri" w:cs="Calibri"/>
        </w:rPr>
        <w:t>Bảo Hiểm AAA</w:t>
      </w:r>
      <w:r w:rsidRPr="00C514E0">
        <w:rPr>
          <w:rFonts w:ascii="Calibri" w:hAnsi="Calibri" w:cs="Calibri"/>
        </w:rPr>
        <w:t xml:space="preserve"> có quyền vào bất kỳ thời gian hợp lý nào xem xét và kiểm tra đối tượng được bảo hiểm, và </w:t>
      </w:r>
      <w:r w:rsidR="00F027A0" w:rsidRPr="00C514E0">
        <w:rPr>
          <w:rFonts w:ascii="Calibri" w:hAnsi="Calibri" w:cs="Calibri"/>
        </w:rPr>
        <w:t>Người được bảo hiểm</w:t>
      </w:r>
      <w:r w:rsidRPr="00C514E0">
        <w:rPr>
          <w:rFonts w:ascii="Calibri" w:hAnsi="Calibri" w:cs="Calibri"/>
        </w:rPr>
        <w:t xml:space="preserve"> cũng phải cung cấp cho đại diện của </w:t>
      </w:r>
      <w:r w:rsidR="00D415B4" w:rsidRPr="00C514E0">
        <w:rPr>
          <w:rFonts w:ascii="Calibri" w:hAnsi="Calibri" w:cs="Calibri"/>
        </w:rPr>
        <w:t>Bảo Hiểm AAA</w:t>
      </w:r>
      <w:r w:rsidRPr="00C514E0">
        <w:rPr>
          <w:rFonts w:ascii="Calibri" w:hAnsi="Calibri" w:cs="Calibri"/>
        </w:rPr>
        <w:t xml:space="preserve"> mọi chi tiết, thông tin cần thiết để đánh giá mức độ rủi ro được bảo hiểm,</w:t>
      </w:r>
    </w:p>
    <w:p w:rsidR="00970128" w:rsidRPr="00C514E0" w:rsidRDefault="00970128" w:rsidP="00EE5B6E">
      <w:pPr>
        <w:tabs>
          <w:tab w:val="left" w:pos="426"/>
          <w:tab w:val="left" w:pos="851"/>
        </w:tabs>
        <w:spacing w:before="80" w:after="0"/>
        <w:ind w:left="851" w:hanging="851"/>
        <w:rPr>
          <w:rFonts w:ascii="Calibri" w:hAnsi="Calibri" w:cs="Calibri"/>
        </w:rPr>
      </w:pPr>
      <w:r w:rsidRPr="00C514E0">
        <w:rPr>
          <w:rFonts w:ascii="Calibri" w:hAnsi="Calibri" w:cs="Calibri"/>
        </w:rPr>
        <w:tab/>
        <w:t>b)</w:t>
      </w:r>
      <w:r w:rsidRPr="00C514E0">
        <w:rPr>
          <w:rFonts w:ascii="Calibri" w:hAnsi="Calibri" w:cs="Calibri"/>
        </w:rPr>
        <w:tab/>
      </w:r>
      <w:r w:rsidR="00F027A0" w:rsidRPr="00C514E0">
        <w:rPr>
          <w:rFonts w:ascii="Calibri" w:hAnsi="Calibri" w:cs="Calibri"/>
        </w:rPr>
        <w:t>Người được bảo hiểm</w:t>
      </w:r>
      <w:r w:rsidRPr="00C514E0">
        <w:rPr>
          <w:rFonts w:ascii="Calibri" w:hAnsi="Calibri" w:cs="Calibri"/>
        </w:rPr>
        <w:t xml:space="preserve"> phải lập tức thông báo cho </w:t>
      </w:r>
      <w:r w:rsidR="00D415B4" w:rsidRPr="00C514E0">
        <w:rPr>
          <w:rFonts w:ascii="Calibri" w:hAnsi="Calibri" w:cs="Calibri"/>
        </w:rPr>
        <w:t>Bảo Hiểm AAA</w:t>
      </w:r>
      <w:r w:rsidRPr="00C514E0">
        <w:rPr>
          <w:rFonts w:ascii="Calibri" w:hAnsi="Calibri" w:cs="Calibri"/>
        </w:rPr>
        <w:t xml:space="preserve"> bằng điện tín và bằng văn bản bất kỳ sự thay đổi quan trọng nào đối với các đối tượng được bảo hiểm và bằng chi phí của mình, phải thực hiện các biện pháp phòng ngừa cần thiết mà hoàn cảnh yêu cầu và nếu cần thì phạm vi bảo hiểm và/hoặc phí bảo hiểm sẽ được điều chỉnh một cách thích hợp.</w:t>
      </w:r>
    </w:p>
    <w:p w:rsidR="00970128" w:rsidRPr="00C514E0" w:rsidRDefault="00F027A0" w:rsidP="00EE5B6E">
      <w:pPr>
        <w:spacing w:before="80" w:after="0"/>
        <w:ind w:left="426"/>
        <w:rPr>
          <w:rFonts w:ascii="Calibri" w:hAnsi="Calibri" w:cs="Calibri"/>
        </w:rPr>
      </w:pPr>
      <w:r w:rsidRPr="00C514E0">
        <w:rPr>
          <w:rFonts w:ascii="Calibri" w:hAnsi="Calibri" w:cs="Calibri"/>
        </w:rPr>
        <w:t>Người được bảo hiểm</w:t>
      </w:r>
      <w:r w:rsidR="00970128" w:rsidRPr="00C514E0">
        <w:rPr>
          <w:rFonts w:ascii="Calibri" w:hAnsi="Calibri" w:cs="Calibri"/>
        </w:rPr>
        <w:t xml:space="preserve"> không được tự ý tiến hành hay chấp nhận bất cứ sự thay đổi quan trọng nào làm tăng mức độ rủi ro bảo hiểm, trừ phi việc đó được </w:t>
      </w:r>
      <w:r w:rsidR="00D415B4" w:rsidRPr="00C514E0">
        <w:rPr>
          <w:rFonts w:ascii="Calibri" w:hAnsi="Calibri" w:cs="Calibri"/>
        </w:rPr>
        <w:t>Bảo Hiểm AAA</w:t>
      </w:r>
      <w:r w:rsidR="00970128" w:rsidRPr="00C514E0">
        <w:rPr>
          <w:rFonts w:ascii="Calibri" w:hAnsi="Calibri" w:cs="Calibri"/>
        </w:rPr>
        <w:t xml:space="preserve"> chấp thuận bằng văn bản.</w:t>
      </w:r>
    </w:p>
    <w:p w:rsidR="00970128" w:rsidRPr="00C514E0" w:rsidRDefault="00970128" w:rsidP="00EE5B6E">
      <w:pPr>
        <w:tabs>
          <w:tab w:val="left" w:pos="426"/>
        </w:tabs>
        <w:spacing w:before="80" w:after="0"/>
        <w:ind w:left="426" w:hanging="426"/>
        <w:rPr>
          <w:rFonts w:ascii="Calibri" w:hAnsi="Calibri" w:cs="Calibri"/>
        </w:rPr>
      </w:pPr>
      <w:r w:rsidRPr="00C514E0">
        <w:rPr>
          <w:rFonts w:ascii="Calibri" w:hAnsi="Calibri" w:cs="Calibri"/>
        </w:rPr>
        <w:t>5.</w:t>
      </w:r>
      <w:r w:rsidRPr="00C514E0">
        <w:rPr>
          <w:rFonts w:ascii="Calibri" w:hAnsi="Calibri" w:cs="Calibri"/>
        </w:rPr>
        <w:tab/>
        <w:t xml:space="preserve">Trong trường hợp xảy ra những sự cố có thể dẫn đến việc bồi thường theo </w:t>
      </w:r>
      <w:r w:rsidR="00602918" w:rsidRPr="00C514E0">
        <w:rPr>
          <w:rFonts w:ascii="Calibri" w:hAnsi="Calibri" w:cs="Calibri"/>
        </w:rPr>
        <w:t>Quy tắc bảo hiểm</w:t>
      </w:r>
      <w:r w:rsidRPr="00C514E0">
        <w:rPr>
          <w:rFonts w:ascii="Calibri" w:hAnsi="Calibri" w:cs="Calibri"/>
        </w:rPr>
        <w:t xml:space="preserve"> này, </w:t>
      </w:r>
      <w:r w:rsidR="00F027A0" w:rsidRPr="00C514E0">
        <w:rPr>
          <w:rFonts w:ascii="Calibri" w:hAnsi="Calibri" w:cs="Calibri"/>
        </w:rPr>
        <w:t>Người được bảo hiểm</w:t>
      </w:r>
      <w:r w:rsidRPr="00C514E0">
        <w:rPr>
          <w:rFonts w:ascii="Calibri" w:hAnsi="Calibri" w:cs="Calibri"/>
        </w:rPr>
        <w:t xml:space="preserve"> phải:</w:t>
      </w:r>
    </w:p>
    <w:p w:rsidR="00970128" w:rsidRPr="00C514E0" w:rsidRDefault="00970128" w:rsidP="00137F77">
      <w:pPr>
        <w:numPr>
          <w:ilvl w:val="0"/>
          <w:numId w:val="7"/>
        </w:numPr>
        <w:tabs>
          <w:tab w:val="left" w:pos="851"/>
        </w:tabs>
        <w:spacing w:before="80" w:after="0"/>
        <w:rPr>
          <w:rFonts w:ascii="Calibri" w:hAnsi="Calibri" w:cs="Calibri"/>
        </w:rPr>
      </w:pPr>
      <w:r w:rsidRPr="00C514E0">
        <w:rPr>
          <w:rFonts w:ascii="Calibri" w:hAnsi="Calibri" w:cs="Calibri"/>
        </w:rPr>
        <w:t xml:space="preserve">Lập tức thông báo ngay cho </w:t>
      </w:r>
      <w:r w:rsidR="00D415B4" w:rsidRPr="00C514E0">
        <w:rPr>
          <w:rFonts w:ascii="Calibri" w:hAnsi="Calibri" w:cs="Calibri"/>
        </w:rPr>
        <w:t>Bảo Hiểm AAA</w:t>
      </w:r>
      <w:r w:rsidRPr="00C514E0">
        <w:rPr>
          <w:rFonts w:ascii="Calibri" w:hAnsi="Calibri" w:cs="Calibri"/>
        </w:rPr>
        <w:t xml:space="preserve"> bằng điện thoại hay điện tín cũng như bằng văn bản, nêu rõ tính chất và mức độ tổn thất,</w:t>
      </w:r>
    </w:p>
    <w:p w:rsidR="00970128" w:rsidRPr="00C514E0" w:rsidRDefault="00970128" w:rsidP="00137F77">
      <w:pPr>
        <w:numPr>
          <w:ilvl w:val="0"/>
          <w:numId w:val="7"/>
        </w:numPr>
        <w:tabs>
          <w:tab w:val="left" w:pos="851"/>
        </w:tabs>
        <w:spacing w:before="80" w:after="0"/>
        <w:rPr>
          <w:rFonts w:ascii="Calibri" w:hAnsi="Calibri" w:cs="Calibri"/>
        </w:rPr>
      </w:pPr>
      <w:r w:rsidRPr="00C514E0">
        <w:rPr>
          <w:rFonts w:ascii="Calibri" w:hAnsi="Calibri" w:cs="Calibri"/>
        </w:rPr>
        <w:t>Thực hiện mọi biện pháp phù hợp với khả năng của mình để hạn chế tổn thất ở mức thấp nhất.</w:t>
      </w:r>
    </w:p>
    <w:p w:rsidR="00970128" w:rsidRPr="00C514E0" w:rsidRDefault="00970128" w:rsidP="00137F77">
      <w:pPr>
        <w:numPr>
          <w:ilvl w:val="0"/>
          <w:numId w:val="7"/>
        </w:numPr>
        <w:tabs>
          <w:tab w:val="left" w:pos="851"/>
        </w:tabs>
        <w:spacing w:before="80" w:after="0"/>
        <w:rPr>
          <w:rFonts w:ascii="Calibri" w:hAnsi="Calibri" w:cs="Calibri"/>
        </w:rPr>
      </w:pPr>
      <w:r w:rsidRPr="00C514E0">
        <w:rPr>
          <w:rFonts w:ascii="Calibri" w:hAnsi="Calibri" w:cs="Calibri"/>
        </w:rPr>
        <w:t xml:space="preserve">Bảo quản các bộ phận bị tổn thất và sẵn sàng để cho đại diện hay giám định viên của </w:t>
      </w:r>
      <w:r w:rsidR="00D415B4" w:rsidRPr="00C514E0">
        <w:rPr>
          <w:rFonts w:ascii="Calibri" w:hAnsi="Calibri" w:cs="Calibri"/>
        </w:rPr>
        <w:t>Bảo Hiểm AAA</w:t>
      </w:r>
      <w:r w:rsidRPr="00C514E0">
        <w:rPr>
          <w:rFonts w:ascii="Calibri" w:hAnsi="Calibri" w:cs="Calibri"/>
        </w:rPr>
        <w:t xml:space="preserve"> giám định các bộ phận đó.</w:t>
      </w:r>
    </w:p>
    <w:p w:rsidR="00970128" w:rsidRPr="00C514E0" w:rsidRDefault="00970128" w:rsidP="00137F77">
      <w:pPr>
        <w:numPr>
          <w:ilvl w:val="0"/>
          <w:numId w:val="7"/>
        </w:numPr>
        <w:tabs>
          <w:tab w:val="left" w:pos="851"/>
        </w:tabs>
        <w:spacing w:before="80" w:after="0"/>
        <w:rPr>
          <w:rFonts w:ascii="Calibri" w:hAnsi="Calibri" w:cs="Calibri"/>
        </w:rPr>
      </w:pPr>
      <w:r w:rsidRPr="00C514E0">
        <w:rPr>
          <w:rFonts w:ascii="Calibri" w:hAnsi="Calibri" w:cs="Calibri"/>
        </w:rPr>
        <w:t xml:space="preserve">Cung cấp mọi thông tin và chứng từ, văn bản theo yêu cầu của </w:t>
      </w:r>
      <w:r w:rsidR="00D415B4" w:rsidRPr="00C514E0">
        <w:rPr>
          <w:rFonts w:ascii="Calibri" w:hAnsi="Calibri" w:cs="Calibri"/>
        </w:rPr>
        <w:t>Bảo Hiểm AAA</w:t>
      </w:r>
      <w:r w:rsidRPr="00C514E0">
        <w:rPr>
          <w:rFonts w:ascii="Calibri" w:hAnsi="Calibri" w:cs="Calibri"/>
        </w:rPr>
        <w:t>.</w:t>
      </w:r>
    </w:p>
    <w:p w:rsidR="00970128" w:rsidRPr="00C514E0" w:rsidRDefault="00970128" w:rsidP="00137F77">
      <w:pPr>
        <w:numPr>
          <w:ilvl w:val="0"/>
          <w:numId w:val="7"/>
        </w:numPr>
        <w:tabs>
          <w:tab w:val="left" w:pos="851"/>
        </w:tabs>
        <w:spacing w:before="80" w:after="0"/>
        <w:rPr>
          <w:rFonts w:ascii="Calibri" w:hAnsi="Calibri" w:cs="Calibri"/>
        </w:rPr>
      </w:pPr>
      <w:r w:rsidRPr="00C514E0">
        <w:rPr>
          <w:rFonts w:ascii="Calibri" w:hAnsi="Calibri" w:cs="Calibri"/>
        </w:rPr>
        <w:t>Thông báo cho cơ quan Công an trong trường hợp tổn thất do trộm cắp.</w:t>
      </w:r>
    </w:p>
    <w:p w:rsidR="00970128" w:rsidRPr="00C514E0" w:rsidRDefault="00970128" w:rsidP="00EE5B6E">
      <w:pPr>
        <w:spacing w:before="80" w:after="0"/>
        <w:ind w:left="426"/>
        <w:rPr>
          <w:rFonts w:ascii="Calibri" w:hAnsi="Calibri" w:cs="Calibri"/>
        </w:rPr>
      </w:pPr>
      <w:r w:rsidRPr="00C514E0">
        <w:rPr>
          <w:rFonts w:ascii="Calibri" w:hAnsi="Calibri" w:cs="Calibri"/>
        </w:rPr>
        <w:t xml:space="preserve">Trong mọi trường hợp, </w:t>
      </w:r>
      <w:r w:rsidR="00D415B4" w:rsidRPr="00C514E0">
        <w:rPr>
          <w:rFonts w:ascii="Calibri" w:hAnsi="Calibri" w:cs="Calibri"/>
        </w:rPr>
        <w:t>Bảo Hiểm AAA</w:t>
      </w:r>
      <w:r w:rsidRPr="00C514E0">
        <w:rPr>
          <w:rFonts w:ascii="Calibri" w:hAnsi="Calibri" w:cs="Calibri"/>
        </w:rPr>
        <w:t xml:space="preserve"> sẽ không chịu trách nhiệm đối với tổn thất hay trách nhiệm, nếu trong vòng 14 ngày kể từ ngày xảy ra sự cố </w:t>
      </w:r>
      <w:r w:rsidR="00D415B4" w:rsidRPr="00C514E0">
        <w:rPr>
          <w:rFonts w:ascii="Calibri" w:hAnsi="Calibri" w:cs="Calibri"/>
        </w:rPr>
        <w:t>Bảo Hiểm AAA</w:t>
      </w:r>
      <w:r w:rsidRPr="00C514E0">
        <w:rPr>
          <w:rFonts w:ascii="Calibri" w:hAnsi="Calibri" w:cs="Calibri"/>
        </w:rPr>
        <w:t xml:space="preserve"> không nhận được thông báo tổn thất.</w:t>
      </w:r>
    </w:p>
    <w:p w:rsidR="00970128" w:rsidRPr="00C514E0" w:rsidRDefault="00970128" w:rsidP="00EE5B6E">
      <w:pPr>
        <w:spacing w:before="80" w:after="0"/>
        <w:ind w:left="426"/>
        <w:rPr>
          <w:rFonts w:ascii="Calibri" w:hAnsi="Calibri" w:cs="Calibri"/>
        </w:rPr>
      </w:pPr>
      <w:r w:rsidRPr="00C514E0">
        <w:rPr>
          <w:rFonts w:ascii="Calibri" w:hAnsi="Calibri" w:cs="Calibri"/>
        </w:rPr>
        <w:t xml:space="preserve">Sau khi thông báo cho </w:t>
      </w:r>
      <w:r w:rsidR="00D415B4" w:rsidRPr="00C514E0">
        <w:rPr>
          <w:rFonts w:ascii="Calibri" w:hAnsi="Calibri" w:cs="Calibri"/>
        </w:rPr>
        <w:t>Bảo Hiểm AAA</w:t>
      </w:r>
      <w:r w:rsidRPr="00C514E0">
        <w:rPr>
          <w:rFonts w:ascii="Calibri" w:hAnsi="Calibri" w:cs="Calibri"/>
        </w:rPr>
        <w:t xml:space="preserve"> theo điều kiện này, </w:t>
      </w:r>
      <w:r w:rsidR="00F027A0" w:rsidRPr="00C514E0">
        <w:rPr>
          <w:rFonts w:ascii="Calibri" w:hAnsi="Calibri" w:cs="Calibri"/>
        </w:rPr>
        <w:t>Người được bảo hiểm</w:t>
      </w:r>
      <w:r w:rsidRPr="00C514E0">
        <w:rPr>
          <w:rFonts w:ascii="Calibri" w:hAnsi="Calibri" w:cs="Calibri"/>
        </w:rPr>
        <w:t xml:space="preserve"> có thể tiến hành sửa chữa hay thay thế các hư hỏng nhỏ. Còn trong mọi trường hợp khác, đại diện của </w:t>
      </w:r>
      <w:r w:rsidR="00D415B4" w:rsidRPr="00C514E0">
        <w:rPr>
          <w:rFonts w:ascii="Calibri" w:hAnsi="Calibri" w:cs="Calibri"/>
        </w:rPr>
        <w:t>Bảo Hiểm AAA</w:t>
      </w:r>
      <w:r w:rsidRPr="00C514E0">
        <w:rPr>
          <w:rFonts w:ascii="Calibri" w:hAnsi="Calibri" w:cs="Calibri"/>
        </w:rPr>
        <w:t xml:space="preserve"> sẽ có mặt để giám định tổn thất trước khi thực hiện việc sửa chữa hay thay thế. Nếu đại diện của </w:t>
      </w:r>
      <w:r w:rsidR="00D415B4" w:rsidRPr="00C514E0">
        <w:rPr>
          <w:rFonts w:ascii="Calibri" w:hAnsi="Calibri" w:cs="Calibri"/>
        </w:rPr>
        <w:t>Bảo Hiểm AAA</w:t>
      </w:r>
      <w:r w:rsidRPr="00C514E0">
        <w:rPr>
          <w:rFonts w:ascii="Calibri" w:hAnsi="Calibri" w:cs="Calibri"/>
        </w:rPr>
        <w:t xml:space="preserve"> không tiến hành giám định trong một thời gian được xem là hợp lý xét theo tình hình thực tế thì </w:t>
      </w:r>
      <w:r w:rsidR="00F027A0" w:rsidRPr="00C514E0">
        <w:rPr>
          <w:rFonts w:ascii="Calibri" w:hAnsi="Calibri" w:cs="Calibri"/>
        </w:rPr>
        <w:t>Người được bảo hiểm</w:t>
      </w:r>
      <w:r w:rsidRPr="00C514E0">
        <w:rPr>
          <w:rFonts w:ascii="Calibri" w:hAnsi="Calibri" w:cs="Calibri"/>
        </w:rPr>
        <w:t xml:space="preserve"> có quyền xúc tiến việc sửa chữa hay thay thế. </w:t>
      </w:r>
    </w:p>
    <w:p w:rsidR="00970128" w:rsidRPr="00C514E0" w:rsidRDefault="00970128" w:rsidP="00EE5B6E">
      <w:pPr>
        <w:spacing w:before="80" w:after="0"/>
        <w:ind w:left="426"/>
        <w:rPr>
          <w:rFonts w:ascii="Calibri" w:hAnsi="Calibri" w:cs="Calibri"/>
        </w:rPr>
      </w:pPr>
      <w:r w:rsidRPr="00C514E0">
        <w:rPr>
          <w:rFonts w:ascii="Calibri" w:hAnsi="Calibri" w:cs="Calibri"/>
        </w:rPr>
        <w:t xml:space="preserve">Trách nhiệm của </w:t>
      </w:r>
      <w:r w:rsidR="00D415B4" w:rsidRPr="00C514E0">
        <w:rPr>
          <w:rFonts w:ascii="Calibri" w:hAnsi="Calibri" w:cs="Calibri"/>
        </w:rPr>
        <w:t>Bảo Hiểm AAA</w:t>
      </w:r>
      <w:r w:rsidRPr="00C514E0">
        <w:rPr>
          <w:rFonts w:ascii="Calibri" w:hAnsi="Calibri" w:cs="Calibri"/>
        </w:rPr>
        <w:t xml:space="preserve"> theo </w:t>
      </w:r>
      <w:r w:rsidR="00602918" w:rsidRPr="00C514E0">
        <w:rPr>
          <w:rFonts w:ascii="Calibri" w:hAnsi="Calibri" w:cs="Calibri"/>
        </w:rPr>
        <w:t>Quy tắc bảo hiểm</w:t>
      </w:r>
      <w:r w:rsidRPr="00C514E0">
        <w:rPr>
          <w:rFonts w:ascii="Calibri" w:hAnsi="Calibri" w:cs="Calibri"/>
        </w:rPr>
        <w:t xml:space="preserve"> này đối với bất kỳ hạng mục bị tổn thất sẽ chấm dứt nếu hạng mục đó không được sửa chữa kịp thời chu đáo.</w:t>
      </w:r>
    </w:p>
    <w:p w:rsidR="00970128" w:rsidRPr="00C514E0" w:rsidRDefault="00970128" w:rsidP="00EE5B6E">
      <w:pPr>
        <w:tabs>
          <w:tab w:val="left" w:pos="426"/>
        </w:tabs>
        <w:spacing w:before="80" w:after="0"/>
        <w:ind w:left="426" w:hanging="426"/>
        <w:rPr>
          <w:rFonts w:ascii="Calibri" w:hAnsi="Calibri" w:cs="Calibri"/>
        </w:rPr>
      </w:pPr>
      <w:r w:rsidRPr="00C514E0">
        <w:rPr>
          <w:rFonts w:ascii="Calibri" w:hAnsi="Calibri" w:cs="Calibri"/>
        </w:rPr>
        <w:t>6.</w:t>
      </w:r>
      <w:r w:rsidRPr="00C514E0">
        <w:rPr>
          <w:rFonts w:ascii="Calibri" w:hAnsi="Calibri" w:cs="Calibri"/>
        </w:rPr>
        <w:tab/>
      </w:r>
      <w:r w:rsidR="00F027A0" w:rsidRPr="00C514E0">
        <w:rPr>
          <w:rFonts w:ascii="Calibri" w:hAnsi="Calibri" w:cs="Calibri"/>
        </w:rPr>
        <w:t>Người được bảo hiểm</w:t>
      </w:r>
      <w:r w:rsidRPr="00C514E0">
        <w:rPr>
          <w:rFonts w:ascii="Calibri" w:hAnsi="Calibri" w:cs="Calibri"/>
        </w:rPr>
        <w:t xml:space="preserve">, với chi phí do </w:t>
      </w:r>
      <w:r w:rsidR="00D415B4" w:rsidRPr="00C514E0">
        <w:rPr>
          <w:rFonts w:ascii="Calibri" w:hAnsi="Calibri" w:cs="Calibri"/>
        </w:rPr>
        <w:t>Bảo Hiểm AAA</w:t>
      </w:r>
      <w:r w:rsidRPr="00C514E0">
        <w:rPr>
          <w:rFonts w:ascii="Calibri" w:hAnsi="Calibri" w:cs="Calibri"/>
        </w:rPr>
        <w:t xml:space="preserve"> chịu, phải thực hiện, kết hợp thực hiện và cho phép thực hiện mọi hành động và mọi công việc xét thấy cần thiết hay theo yêu cầu của </w:t>
      </w:r>
      <w:r w:rsidR="00D415B4" w:rsidRPr="00C514E0">
        <w:rPr>
          <w:rFonts w:ascii="Calibri" w:hAnsi="Calibri" w:cs="Calibri"/>
        </w:rPr>
        <w:t>Bảo Hiểm AAA</w:t>
      </w:r>
      <w:r w:rsidRPr="00C514E0">
        <w:rPr>
          <w:rFonts w:ascii="Calibri" w:hAnsi="Calibri" w:cs="Calibri"/>
        </w:rPr>
        <w:t xml:space="preserve"> nhằm bảo vệ quyền lợi hay quyền miễn trách hay tiền đòi bồi thường từ phía Người thứ ba (khác với những </w:t>
      </w:r>
      <w:r w:rsidR="00F027A0" w:rsidRPr="00C514E0">
        <w:rPr>
          <w:rFonts w:ascii="Calibri" w:hAnsi="Calibri" w:cs="Calibri"/>
        </w:rPr>
        <w:t>Người được bảo hiểm</w:t>
      </w:r>
      <w:r w:rsidRPr="00C514E0">
        <w:rPr>
          <w:rFonts w:ascii="Calibri" w:hAnsi="Calibri" w:cs="Calibri"/>
        </w:rPr>
        <w:t xml:space="preserve"> theo </w:t>
      </w:r>
      <w:r w:rsidR="00602918" w:rsidRPr="00C514E0">
        <w:rPr>
          <w:rFonts w:ascii="Calibri" w:hAnsi="Calibri" w:cs="Calibri"/>
        </w:rPr>
        <w:t>Quy tắc bảo hiểm</w:t>
      </w:r>
      <w:r w:rsidRPr="00C514E0">
        <w:rPr>
          <w:rFonts w:ascii="Calibri" w:hAnsi="Calibri" w:cs="Calibri"/>
        </w:rPr>
        <w:t xml:space="preserve"> này), những khoản mà </w:t>
      </w:r>
      <w:r w:rsidR="00D415B4" w:rsidRPr="00C514E0">
        <w:rPr>
          <w:rFonts w:ascii="Calibri" w:hAnsi="Calibri" w:cs="Calibri"/>
        </w:rPr>
        <w:t>Bảo Hiểm AAA</w:t>
      </w:r>
      <w:r w:rsidRPr="00C514E0">
        <w:rPr>
          <w:rFonts w:ascii="Calibri" w:hAnsi="Calibri" w:cs="Calibri"/>
        </w:rPr>
        <w:t xml:space="preserve"> sẽ được hưởng hay có thể được hưởng hoặc được thế quyền sau khi đã thanh toán hay bồi thường tổn thất theo </w:t>
      </w:r>
      <w:r w:rsidR="00602918" w:rsidRPr="00C514E0">
        <w:rPr>
          <w:rFonts w:ascii="Calibri" w:hAnsi="Calibri" w:cs="Calibri"/>
        </w:rPr>
        <w:t>Quy tắc bảo hiểm</w:t>
      </w:r>
      <w:r w:rsidRPr="00C514E0">
        <w:rPr>
          <w:rFonts w:ascii="Calibri" w:hAnsi="Calibri" w:cs="Calibri"/>
        </w:rPr>
        <w:t xml:space="preserve"> này, dù cho hành động hay những việc như vậy cần phải làm hoặc phải yêu cầu làm trước hay sau khi </w:t>
      </w:r>
      <w:r w:rsidR="00D415B4" w:rsidRPr="00C514E0">
        <w:rPr>
          <w:rFonts w:ascii="Calibri" w:hAnsi="Calibri" w:cs="Calibri"/>
        </w:rPr>
        <w:t>Bảo Hiểm AAA</w:t>
      </w:r>
      <w:r w:rsidRPr="00C514E0">
        <w:rPr>
          <w:rFonts w:ascii="Calibri" w:hAnsi="Calibri" w:cs="Calibri"/>
        </w:rPr>
        <w:t xml:space="preserve"> bồi thường cho </w:t>
      </w:r>
      <w:r w:rsidR="00F027A0" w:rsidRPr="00C514E0">
        <w:rPr>
          <w:rFonts w:ascii="Calibri" w:hAnsi="Calibri" w:cs="Calibri"/>
        </w:rPr>
        <w:t>Người được bảo hiểm</w:t>
      </w:r>
      <w:r w:rsidRPr="00C514E0">
        <w:rPr>
          <w:rFonts w:ascii="Calibri" w:hAnsi="Calibri" w:cs="Calibri"/>
        </w:rPr>
        <w:t>.</w:t>
      </w:r>
    </w:p>
    <w:p w:rsidR="00970128" w:rsidRPr="00C514E0" w:rsidRDefault="00970128" w:rsidP="00EE5B6E">
      <w:pPr>
        <w:tabs>
          <w:tab w:val="left" w:pos="426"/>
        </w:tabs>
        <w:spacing w:before="80" w:after="0"/>
        <w:ind w:left="426" w:hanging="426"/>
        <w:rPr>
          <w:rFonts w:ascii="Calibri" w:hAnsi="Calibri" w:cs="Calibri"/>
        </w:rPr>
      </w:pPr>
      <w:r w:rsidRPr="00C514E0">
        <w:rPr>
          <w:rFonts w:ascii="Calibri" w:hAnsi="Calibri" w:cs="Calibri"/>
        </w:rPr>
        <w:lastRenderedPageBreak/>
        <w:t>7.</w:t>
      </w:r>
      <w:r w:rsidRPr="00C514E0">
        <w:rPr>
          <w:rFonts w:ascii="Calibri" w:hAnsi="Calibri" w:cs="Calibri"/>
        </w:rPr>
        <w:tab/>
        <w:t xml:space="preserve">Nếu có sự tranh chấp về số tiền bồi thường theo </w:t>
      </w:r>
      <w:r w:rsidR="003929C5" w:rsidRPr="00C514E0">
        <w:rPr>
          <w:rFonts w:ascii="Calibri" w:hAnsi="Calibri" w:cs="Calibri"/>
        </w:rPr>
        <w:t>Hợp Đồng Bảo Hiểm</w:t>
      </w:r>
      <w:r w:rsidRPr="00C514E0">
        <w:rPr>
          <w:rFonts w:ascii="Calibri" w:hAnsi="Calibri" w:cs="Calibri"/>
        </w:rPr>
        <w:t xml:space="preserve"> (</w:t>
      </w:r>
      <w:r w:rsidR="0074700C" w:rsidRPr="00C514E0">
        <w:rPr>
          <w:rFonts w:ascii="Calibri" w:hAnsi="Calibri" w:cs="Calibri"/>
          <w:szCs w:val="22"/>
        </w:rPr>
        <w:t>đã có thừa nhận trách nhiệm</w:t>
      </w:r>
      <w:r w:rsidRPr="00C514E0">
        <w:rPr>
          <w:rFonts w:ascii="Calibri" w:hAnsi="Calibri" w:cs="Calibri"/>
        </w:rPr>
        <w:t xml:space="preserve">), thì việc tranh chấp sẽ </w:t>
      </w:r>
      <w:r w:rsidR="0074700C" w:rsidRPr="00C514E0">
        <w:rPr>
          <w:rFonts w:ascii="Calibri" w:hAnsi="Calibri" w:cs="Calibri"/>
          <w:szCs w:val="22"/>
        </w:rPr>
        <w:t>tuân theo phán quyết Trọng tài</w:t>
      </w:r>
      <w:r w:rsidRPr="00C514E0">
        <w:rPr>
          <w:rFonts w:ascii="Calibri" w:hAnsi="Calibri" w:cs="Calibri"/>
        </w:rPr>
        <w:t xml:space="preserve">. Trọng </w:t>
      </w:r>
      <w:r w:rsidR="00AC52B0" w:rsidRPr="00C514E0">
        <w:rPr>
          <w:rFonts w:ascii="Calibri" w:hAnsi="Calibri" w:cs="Calibri"/>
        </w:rPr>
        <w:t>tài này do hai bên chỉ định bằng</w:t>
      </w:r>
      <w:r w:rsidRPr="00C514E0">
        <w:rPr>
          <w:rFonts w:ascii="Calibri" w:hAnsi="Calibri" w:cs="Calibri"/>
        </w:rPr>
        <w:t xml:space="preserve"> văn bản hoặc nếu hai bên không nhất trí được một Trọng tài chung thì vấn đề sẽ được chuyển cho hai Trọng tài, mỗi bên chỉ định một Trọng tài bằng văn bản</w:t>
      </w:r>
      <w:r w:rsidR="0074700C" w:rsidRPr="00C514E0">
        <w:rPr>
          <w:rFonts w:ascii="Calibri" w:hAnsi="Calibri" w:cs="Calibri"/>
        </w:rPr>
        <w:t>,</w:t>
      </w:r>
      <w:r w:rsidRPr="00C514E0">
        <w:rPr>
          <w:rFonts w:ascii="Calibri" w:hAnsi="Calibri" w:cs="Calibri"/>
        </w:rPr>
        <w:t xml:space="preserve"> trong vòng một tháng kể từ khi </w:t>
      </w:r>
      <w:r w:rsidR="0074700C" w:rsidRPr="00C514E0">
        <w:rPr>
          <w:rFonts w:ascii="Calibri" w:hAnsi="Calibri" w:cs="Calibri"/>
          <w:szCs w:val="22"/>
        </w:rPr>
        <w:t xml:space="preserve">có văn bản yêu cầu giải quyết tranh chấp bởi </w:t>
      </w:r>
      <w:r w:rsidRPr="00C514E0">
        <w:rPr>
          <w:rFonts w:ascii="Calibri" w:hAnsi="Calibri" w:cs="Calibri"/>
        </w:rPr>
        <w:t xml:space="preserve">một trong hai bên hoặc trong trường hợp hai trọng tài không nhất trí được với nhau thì cùng nhau chỉ định một trọng tài thứ ba trước khi đưa tranh chấp ra </w:t>
      </w:r>
      <w:r w:rsidR="00B67DCF" w:rsidRPr="00C514E0">
        <w:rPr>
          <w:rFonts w:ascii="Calibri" w:hAnsi="Calibri" w:cs="Calibri"/>
          <w:szCs w:val="22"/>
        </w:rPr>
        <w:t xml:space="preserve">ra cơ quan chức năng </w:t>
      </w:r>
      <w:r w:rsidRPr="00C514E0">
        <w:rPr>
          <w:rFonts w:ascii="Calibri" w:hAnsi="Calibri" w:cs="Calibri"/>
        </w:rPr>
        <w:t xml:space="preserve">giải quyết. </w:t>
      </w:r>
      <w:r w:rsidR="00B67DCF" w:rsidRPr="00C514E0">
        <w:rPr>
          <w:rFonts w:ascii="Calibri" w:hAnsi="Calibri" w:cs="Calibri"/>
          <w:szCs w:val="22"/>
        </w:rPr>
        <w:t>Trọng tài chung sẽ cùng với hai trọng tài kia tổ chức họp phân xử và làm chủ tọa cuộc họp của các trọng tài</w:t>
      </w:r>
      <w:r w:rsidRPr="00C514E0">
        <w:rPr>
          <w:rFonts w:ascii="Calibri" w:hAnsi="Calibri" w:cs="Calibri"/>
        </w:rPr>
        <w:t xml:space="preserve">. Phán quyết của cuộc họp sẽ là điều kiện tiên quyết </w:t>
      </w:r>
      <w:r w:rsidR="00B67DCF" w:rsidRPr="00C514E0">
        <w:rPr>
          <w:rFonts w:ascii="Calibri" w:hAnsi="Calibri" w:cs="Calibri"/>
          <w:szCs w:val="22"/>
        </w:rPr>
        <w:t>trước khi thực hiện việc khiếu kiện</w:t>
      </w:r>
      <w:r w:rsidRPr="00C514E0">
        <w:rPr>
          <w:rFonts w:ascii="Calibri" w:hAnsi="Calibri" w:cs="Calibri"/>
        </w:rPr>
        <w:t xml:space="preserve"> </w:t>
      </w:r>
      <w:r w:rsidR="00D415B4" w:rsidRPr="00C514E0">
        <w:rPr>
          <w:rFonts w:ascii="Calibri" w:hAnsi="Calibri" w:cs="Calibri"/>
        </w:rPr>
        <w:t>Bảo Hiểm AAA</w:t>
      </w:r>
      <w:r w:rsidRPr="00C514E0">
        <w:rPr>
          <w:rFonts w:ascii="Calibri" w:hAnsi="Calibri" w:cs="Calibri"/>
        </w:rPr>
        <w:t>.</w:t>
      </w:r>
    </w:p>
    <w:p w:rsidR="00970128" w:rsidRPr="00C514E0" w:rsidRDefault="00970128" w:rsidP="00EE5B6E">
      <w:pPr>
        <w:tabs>
          <w:tab w:val="left" w:pos="426"/>
        </w:tabs>
        <w:spacing w:before="80" w:after="0"/>
        <w:ind w:left="426" w:hanging="426"/>
        <w:rPr>
          <w:rFonts w:ascii="Calibri" w:hAnsi="Calibri" w:cs="Calibri"/>
        </w:rPr>
      </w:pPr>
      <w:r w:rsidRPr="00C514E0">
        <w:rPr>
          <w:rFonts w:ascii="Calibri" w:hAnsi="Calibri" w:cs="Calibri"/>
        </w:rPr>
        <w:t>8.</w:t>
      </w:r>
      <w:r w:rsidRPr="00C514E0">
        <w:rPr>
          <w:rFonts w:ascii="Calibri" w:hAnsi="Calibri" w:cs="Calibri"/>
        </w:rPr>
        <w:tab/>
        <w:t xml:space="preserve">Nếu có sự khiếu nại gian lận hay khai báo sai (được đưa ra hay hỗ trợ cho khiếu nại đó) hay nếu </w:t>
      </w:r>
      <w:r w:rsidR="00F027A0" w:rsidRPr="00C514E0">
        <w:rPr>
          <w:rFonts w:ascii="Calibri" w:hAnsi="Calibri" w:cs="Calibri"/>
        </w:rPr>
        <w:t>Người được bảo hiểm</w:t>
      </w:r>
      <w:r w:rsidRPr="00C514E0">
        <w:rPr>
          <w:rFonts w:ascii="Calibri" w:hAnsi="Calibri" w:cs="Calibri"/>
        </w:rPr>
        <w:t xml:space="preserve"> hoặc Người thay mặt họ sử dụng những phương tiện hay thủ đoạn gian lận nhằm kiếm lời qua </w:t>
      </w:r>
      <w:r w:rsidR="003929C5" w:rsidRPr="00C514E0">
        <w:rPr>
          <w:rFonts w:ascii="Calibri" w:hAnsi="Calibri" w:cs="Calibri"/>
        </w:rPr>
        <w:t>Hợp Đồng Bảo Hiểm</w:t>
      </w:r>
      <w:r w:rsidRPr="00C514E0">
        <w:rPr>
          <w:rFonts w:ascii="Calibri" w:hAnsi="Calibri" w:cs="Calibri"/>
        </w:rPr>
        <w:t xml:space="preserve"> hoặc nếu khiếu nại đòi bồi thường bị khước từ mà khôngg có việc tiến hành tố tụng trong vòng ba tháng kể từ khi hai Trọng tài viên hay Trọng tài chung đưa ra phán quyết, trường hợp </w:t>
      </w:r>
      <w:r w:rsidR="004E4019" w:rsidRPr="00C514E0">
        <w:rPr>
          <w:rFonts w:ascii="Calibri" w:hAnsi="Calibri" w:cs="Calibri"/>
          <w:szCs w:val="22"/>
        </w:rPr>
        <w:t xml:space="preserve">trưng cầu phán quyết trọng tài </w:t>
      </w:r>
      <w:r w:rsidRPr="00C514E0">
        <w:rPr>
          <w:rFonts w:ascii="Calibri" w:hAnsi="Calibri" w:cs="Calibri"/>
        </w:rPr>
        <w:t xml:space="preserve">như quy định ở trên thì tất cả các quyền lợi theo </w:t>
      </w:r>
      <w:r w:rsidR="003929C5" w:rsidRPr="00C514E0">
        <w:rPr>
          <w:rFonts w:ascii="Calibri" w:hAnsi="Calibri" w:cs="Calibri"/>
        </w:rPr>
        <w:t>Hợp Đồng Bảo Hiểm</w:t>
      </w:r>
      <w:r w:rsidRPr="00C514E0">
        <w:rPr>
          <w:rFonts w:ascii="Calibri" w:hAnsi="Calibri" w:cs="Calibri"/>
        </w:rPr>
        <w:t xml:space="preserve"> sẽ không có </w:t>
      </w:r>
      <w:r w:rsidR="005E6CC0" w:rsidRPr="00C514E0">
        <w:rPr>
          <w:rFonts w:ascii="Calibri" w:hAnsi="Calibri" w:cs="Calibri"/>
        </w:rPr>
        <w:t xml:space="preserve">giá </w:t>
      </w:r>
      <w:r w:rsidRPr="00C514E0">
        <w:rPr>
          <w:rFonts w:ascii="Calibri" w:hAnsi="Calibri" w:cs="Calibri"/>
        </w:rPr>
        <w:t>trị.</w:t>
      </w:r>
    </w:p>
    <w:p w:rsidR="00970128" w:rsidRPr="00C514E0" w:rsidRDefault="00970128" w:rsidP="00EE5B6E">
      <w:pPr>
        <w:tabs>
          <w:tab w:val="left" w:pos="426"/>
        </w:tabs>
        <w:spacing w:before="80" w:after="0"/>
        <w:ind w:left="426" w:hanging="426"/>
        <w:rPr>
          <w:rFonts w:ascii="Calibri" w:hAnsi="Calibri" w:cs="Calibri"/>
        </w:rPr>
      </w:pPr>
      <w:r w:rsidRPr="00C514E0">
        <w:rPr>
          <w:rFonts w:ascii="Calibri" w:hAnsi="Calibri" w:cs="Calibri"/>
        </w:rPr>
        <w:t>9.</w:t>
      </w:r>
      <w:r w:rsidRPr="00C514E0">
        <w:rPr>
          <w:rFonts w:ascii="Calibri" w:hAnsi="Calibri" w:cs="Calibri"/>
        </w:rPr>
        <w:tab/>
        <w:t xml:space="preserve">Nếu vào thời điểm phát sinh khiếu nại theo </w:t>
      </w:r>
      <w:r w:rsidR="003929C5" w:rsidRPr="00C514E0">
        <w:rPr>
          <w:rFonts w:ascii="Calibri" w:hAnsi="Calibri" w:cs="Calibri"/>
        </w:rPr>
        <w:t>Hợp Đồng Bảo Hiểm</w:t>
      </w:r>
      <w:r w:rsidRPr="00C514E0">
        <w:rPr>
          <w:rFonts w:ascii="Calibri" w:hAnsi="Calibri" w:cs="Calibri"/>
        </w:rPr>
        <w:t xml:space="preserve"> này mà có bất kỳ một </w:t>
      </w:r>
      <w:r w:rsidR="003929C5" w:rsidRPr="00C514E0">
        <w:rPr>
          <w:rFonts w:ascii="Calibri" w:hAnsi="Calibri" w:cs="Calibri"/>
        </w:rPr>
        <w:t>Hợp Đồng Bảo Hiểm</w:t>
      </w:r>
      <w:r w:rsidRPr="00C514E0">
        <w:rPr>
          <w:rFonts w:ascii="Calibri" w:hAnsi="Calibri" w:cs="Calibri"/>
        </w:rPr>
        <w:t xml:space="preserve"> nào khác cũng bảo hiểm </w:t>
      </w:r>
      <w:r w:rsidR="004E4019" w:rsidRPr="00C514E0">
        <w:rPr>
          <w:rFonts w:ascii="Calibri" w:hAnsi="Calibri" w:cs="Calibri"/>
        </w:rPr>
        <w:t xml:space="preserve">cho </w:t>
      </w:r>
      <w:r w:rsidRPr="00C514E0">
        <w:rPr>
          <w:rFonts w:ascii="Calibri" w:hAnsi="Calibri" w:cs="Calibri"/>
        </w:rPr>
        <w:t xml:space="preserve">tổn thất vật chất hay trách nhiệm đó thì </w:t>
      </w:r>
      <w:r w:rsidR="00D415B4" w:rsidRPr="00C514E0">
        <w:rPr>
          <w:rFonts w:ascii="Calibri" w:hAnsi="Calibri" w:cs="Calibri"/>
        </w:rPr>
        <w:t>Bảo Hiểm AAA</w:t>
      </w:r>
      <w:r w:rsidRPr="00C514E0">
        <w:rPr>
          <w:rFonts w:ascii="Calibri" w:hAnsi="Calibri" w:cs="Calibri"/>
        </w:rPr>
        <w:t xml:space="preserve"> sẽ không bồi thường nhiều hơn tỷ lệ </w:t>
      </w:r>
      <w:r w:rsidR="004E4019" w:rsidRPr="00C514E0">
        <w:rPr>
          <w:rFonts w:ascii="Calibri" w:hAnsi="Calibri" w:cs="Calibri"/>
        </w:rPr>
        <w:t>phải chịu</w:t>
      </w:r>
      <w:r w:rsidRPr="00C514E0">
        <w:rPr>
          <w:rFonts w:ascii="Calibri" w:hAnsi="Calibri" w:cs="Calibri"/>
        </w:rPr>
        <w:t xml:space="preserve"> trong khiếu nại về tổn thất vật chất hay trách nhiệm đó.</w:t>
      </w:r>
    </w:p>
    <w:p w:rsidR="005B6F84" w:rsidRPr="00C514E0" w:rsidRDefault="005B6F84" w:rsidP="00EE5B6E">
      <w:pPr>
        <w:pStyle w:val="Heading1"/>
        <w:spacing w:before="80" w:after="0"/>
        <w:rPr>
          <w:rFonts w:ascii="Calibri" w:hAnsi="Calibri" w:cs="Calibri"/>
        </w:rPr>
      </w:pPr>
    </w:p>
    <w:p w:rsidR="00970128" w:rsidRPr="00C514E0" w:rsidRDefault="00970128" w:rsidP="00EE5B6E">
      <w:pPr>
        <w:pStyle w:val="Heading1"/>
        <w:spacing w:before="80" w:after="0"/>
        <w:rPr>
          <w:rFonts w:ascii="Calibri" w:hAnsi="Calibri" w:cs="Calibri"/>
        </w:rPr>
      </w:pPr>
      <w:r w:rsidRPr="00C514E0">
        <w:rPr>
          <w:rFonts w:ascii="Calibri" w:hAnsi="Calibri" w:cs="Calibri"/>
        </w:rPr>
        <w:t>PHẦN i - TỔN THẤT VẬT CHẤT</w:t>
      </w:r>
    </w:p>
    <w:p w:rsidR="00970128" w:rsidRPr="00C514E0" w:rsidRDefault="00970128" w:rsidP="00EE5B6E">
      <w:pPr>
        <w:pStyle w:val="BodyTextIndent"/>
        <w:spacing w:before="80" w:after="0"/>
        <w:ind w:left="0"/>
        <w:rPr>
          <w:rFonts w:ascii="Calibri" w:hAnsi="Calibri" w:cs="Calibri"/>
        </w:rPr>
      </w:pPr>
      <w:r w:rsidRPr="00C514E0">
        <w:rPr>
          <w:rFonts w:ascii="Calibri" w:hAnsi="Calibri" w:cs="Calibri"/>
        </w:rPr>
        <w:t xml:space="preserve">Trong phần này, </w:t>
      </w:r>
      <w:r w:rsidR="00D415B4" w:rsidRPr="00C514E0">
        <w:rPr>
          <w:rFonts w:ascii="Calibri" w:hAnsi="Calibri" w:cs="Calibri"/>
        </w:rPr>
        <w:t>Bảo Hiểm AAA</w:t>
      </w:r>
      <w:r w:rsidRPr="00C514E0">
        <w:rPr>
          <w:rFonts w:ascii="Calibri" w:hAnsi="Calibri" w:cs="Calibri"/>
        </w:rPr>
        <w:t xml:space="preserve"> thoả thuận với </w:t>
      </w:r>
      <w:r w:rsidR="00F027A0" w:rsidRPr="00C514E0">
        <w:rPr>
          <w:rFonts w:ascii="Calibri" w:hAnsi="Calibri" w:cs="Calibri"/>
        </w:rPr>
        <w:t>Người được bảo hiểm</w:t>
      </w:r>
      <w:r w:rsidRPr="00C514E0">
        <w:rPr>
          <w:rFonts w:ascii="Calibri" w:hAnsi="Calibri" w:cs="Calibri"/>
        </w:rPr>
        <w:t xml:space="preserve"> rằng nếu vào bất kỳ lúc nào trong thời hạn bảo hiểm, một hạng mục nào đó có tên trong </w:t>
      </w:r>
      <w:r w:rsidR="00F50EC9" w:rsidRPr="00C514E0">
        <w:rPr>
          <w:rFonts w:ascii="Calibri" w:hAnsi="Calibri" w:cs="Calibri"/>
        </w:rPr>
        <w:t>Giấy c</w:t>
      </w:r>
      <w:r w:rsidR="003929C5" w:rsidRPr="00C514E0">
        <w:rPr>
          <w:rFonts w:ascii="Calibri" w:hAnsi="Calibri" w:cs="Calibri"/>
        </w:rPr>
        <w:t xml:space="preserve">hứng </w:t>
      </w:r>
      <w:r w:rsidR="00F50EC9" w:rsidRPr="00C514E0">
        <w:rPr>
          <w:rFonts w:ascii="Calibri" w:hAnsi="Calibri" w:cs="Calibri"/>
        </w:rPr>
        <w:t>n</w:t>
      </w:r>
      <w:r w:rsidR="003929C5" w:rsidRPr="00C514E0">
        <w:rPr>
          <w:rFonts w:ascii="Calibri" w:hAnsi="Calibri" w:cs="Calibri"/>
        </w:rPr>
        <w:t>hận</w:t>
      </w:r>
      <w:r w:rsidRPr="00C514E0">
        <w:rPr>
          <w:rFonts w:ascii="Calibri" w:hAnsi="Calibri" w:cs="Calibri"/>
        </w:rPr>
        <w:t xml:space="preserve"> hay bất kỳ bộ phận nào của hạng mục đó bị tổn thất vật chất bất ngờ và không lường trước được do bất kỳ nguyên nhân nào khác với những nguyên nhân bị loại trừ dưới đây và với mức độ cần thiết phải sửa chữa hoặc thay thế, thì </w:t>
      </w:r>
      <w:r w:rsidR="00D415B4" w:rsidRPr="00C514E0">
        <w:rPr>
          <w:rFonts w:ascii="Calibri" w:hAnsi="Calibri" w:cs="Calibri"/>
        </w:rPr>
        <w:t>Bảo Hiểm AAA</w:t>
      </w:r>
      <w:r w:rsidRPr="00C514E0">
        <w:rPr>
          <w:rFonts w:ascii="Calibri" w:hAnsi="Calibri" w:cs="Calibri"/>
        </w:rPr>
        <w:t xml:space="preserve"> sẽ bồi thường cho </w:t>
      </w:r>
      <w:r w:rsidR="00F027A0" w:rsidRPr="00C514E0">
        <w:rPr>
          <w:rFonts w:ascii="Calibri" w:hAnsi="Calibri" w:cs="Calibri"/>
        </w:rPr>
        <w:t>Người được bảo hiểm</w:t>
      </w:r>
      <w:r w:rsidRPr="00C514E0">
        <w:rPr>
          <w:rFonts w:ascii="Calibri" w:hAnsi="Calibri" w:cs="Calibri"/>
        </w:rPr>
        <w:t xml:space="preserve"> tổn thất đó theo quy định dưới đây bằng tiền, bằng cách sửa chữa, thay thế (tùy </w:t>
      </w:r>
      <w:r w:rsidR="00D415B4" w:rsidRPr="00C514E0">
        <w:rPr>
          <w:rFonts w:ascii="Calibri" w:hAnsi="Calibri" w:cs="Calibri"/>
        </w:rPr>
        <w:t>Bảo Hiểm AAA</w:t>
      </w:r>
      <w:r w:rsidRPr="00C514E0">
        <w:rPr>
          <w:rFonts w:ascii="Calibri" w:hAnsi="Calibri" w:cs="Calibri"/>
        </w:rPr>
        <w:t xml:space="preserve"> lựa chọn), mức bồi thường đối với từng hạng mục ghi trong </w:t>
      </w:r>
      <w:r w:rsidR="003929C5" w:rsidRPr="00C514E0">
        <w:rPr>
          <w:rFonts w:ascii="Calibri" w:hAnsi="Calibri" w:cs="Calibri"/>
        </w:rPr>
        <w:t xml:space="preserve">Giấy </w:t>
      </w:r>
      <w:r w:rsidR="00F50EC9" w:rsidRPr="00C514E0">
        <w:rPr>
          <w:rFonts w:ascii="Calibri" w:hAnsi="Calibri" w:cs="Calibri"/>
        </w:rPr>
        <w:t>c</w:t>
      </w:r>
      <w:r w:rsidR="003929C5" w:rsidRPr="00C514E0">
        <w:rPr>
          <w:rFonts w:ascii="Calibri" w:hAnsi="Calibri" w:cs="Calibri"/>
        </w:rPr>
        <w:t xml:space="preserve">hứng </w:t>
      </w:r>
      <w:r w:rsidR="00F50EC9" w:rsidRPr="00C514E0">
        <w:rPr>
          <w:rFonts w:ascii="Calibri" w:hAnsi="Calibri" w:cs="Calibri"/>
        </w:rPr>
        <w:t>n</w:t>
      </w:r>
      <w:r w:rsidR="003929C5" w:rsidRPr="00C514E0">
        <w:rPr>
          <w:rFonts w:ascii="Calibri" w:hAnsi="Calibri" w:cs="Calibri"/>
        </w:rPr>
        <w:t>hận</w:t>
      </w:r>
      <w:r w:rsidRPr="00C514E0">
        <w:rPr>
          <w:rFonts w:ascii="Calibri" w:hAnsi="Calibri" w:cs="Calibri"/>
        </w:rPr>
        <w:t xml:space="preserve"> sẽ không vượt quá số tiền được ghi tương ứng với hạng mục đó, đối với mỗi sự cố sẽ không vượt quá hạn mức trách nhiệm bồi thường đó và tổng cộng lại, toàn bộ số tiền bồi thường không vượt quá tổng số tiền được bảo hiểm ở phần này được quy định trong </w:t>
      </w:r>
      <w:r w:rsidR="00F50EC9" w:rsidRPr="00C514E0">
        <w:rPr>
          <w:rFonts w:ascii="Calibri" w:hAnsi="Calibri" w:cs="Calibri"/>
        </w:rPr>
        <w:t>Giấy c</w:t>
      </w:r>
      <w:r w:rsidR="003929C5" w:rsidRPr="00C514E0">
        <w:rPr>
          <w:rFonts w:ascii="Calibri" w:hAnsi="Calibri" w:cs="Calibri"/>
        </w:rPr>
        <w:t xml:space="preserve">hứng </w:t>
      </w:r>
      <w:r w:rsidR="00F50EC9" w:rsidRPr="00C514E0">
        <w:rPr>
          <w:rFonts w:ascii="Calibri" w:hAnsi="Calibri" w:cs="Calibri"/>
        </w:rPr>
        <w:t>n</w:t>
      </w:r>
      <w:r w:rsidR="003929C5" w:rsidRPr="00C514E0">
        <w:rPr>
          <w:rFonts w:ascii="Calibri" w:hAnsi="Calibri" w:cs="Calibri"/>
        </w:rPr>
        <w:t>hận</w:t>
      </w:r>
      <w:r w:rsidRPr="00C514E0">
        <w:rPr>
          <w:rFonts w:ascii="Calibri" w:hAnsi="Calibri" w:cs="Calibri"/>
        </w:rPr>
        <w:t>.</w:t>
      </w:r>
    </w:p>
    <w:p w:rsidR="00970128" w:rsidRPr="00C514E0" w:rsidRDefault="00D415B4" w:rsidP="00EE5B6E">
      <w:pPr>
        <w:spacing w:before="80" w:after="0"/>
        <w:rPr>
          <w:rFonts w:ascii="Calibri" w:hAnsi="Calibri" w:cs="Calibri"/>
        </w:rPr>
      </w:pPr>
      <w:r w:rsidRPr="00C514E0">
        <w:rPr>
          <w:rFonts w:ascii="Calibri" w:hAnsi="Calibri" w:cs="Calibri"/>
        </w:rPr>
        <w:t>Bảo Hiểm AAA</w:t>
      </w:r>
      <w:r w:rsidR="00970128" w:rsidRPr="00C514E0">
        <w:rPr>
          <w:rFonts w:ascii="Calibri" w:hAnsi="Calibri" w:cs="Calibri"/>
        </w:rPr>
        <w:t xml:space="preserve"> cũng sẽ bồi thường cho </w:t>
      </w:r>
      <w:r w:rsidR="00F027A0" w:rsidRPr="00C514E0">
        <w:rPr>
          <w:rFonts w:ascii="Calibri" w:hAnsi="Calibri" w:cs="Calibri"/>
        </w:rPr>
        <w:t>Người được bảo hiểm</w:t>
      </w:r>
      <w:r w:rsidR="00970128" w:rsidRPr="00C514E0">
        <w:rPr>
          <w:rFonts w:ascii="Calibri" w:hAnsi="Calibri" w:cs="Calibri"/>
        </w:rPr>
        <w:t xml:space="preserve"> chi phí dọn dẹp hiện trường sau khi xảy ra sự cố dẫn đến khiếu nại theo </w:t>
      </w:r>
      <w:r w:rsidR="00602918" w:rsidRPr="00C514E0">
        <w:rPr>
          <w:rFonts w:ascii="Calibri" w:hAnsi="Calibri" w:cs="Calibri"/>
        </w:rPr>
        <w:t>Quy tắc bảo hiểm</w:t>
      </w:r>
      <w:r w:rsidR="00970128" w:rsidRPr="00C514E0">
        <w:rPr>
          <w:rFonts w:ascii="Calibri" w:hAnsi="Calibri" w:cs="Calibri"/>
        </w:rPr>
        <w:t xml:space="preserve"> này với điều kiện là số tiền đó phải được quy định trong </w:t>
      </w:r>
      <w:r w:rsidR="003929C5" w:rsidRPr="00C514E0">
        <w:rPr>
          <w:rFonts w:ascii="Calibri" w:hAnsi="Calibri" w:cs="Calibri"/>
        </w:rPr>
        <w:t xml:space="preserve">Giấy </w:t>
      </w:r>
      <w:r w:rsidR="00F50EC9" w:rsidRPr="00C514E0">
        <w:rPr>
          <w:rFonts w:ascii="Calibri" w:hAnsi="Calibri" w:cs="Calibri"/>
        </w:rPr>
        <w:t>c</w:t>
      </w:r>
      <w:r w:rsidR="003929C5" w:rsidRPr="00C514E0">
        <w:rPr>
          <w:rFonts w:ascii="Calibri" w:hAnsi="Calibri" w:cs="Calibri"/>
        </w:rPr>
        <w:t xml:space="preserve">hứng </w:t>
      </w:r>
      <w:r w:rsidR="00F50EC9" w:rsidRPr="00C514E0">
        <w:rPr>
          <w:rFonts w:ascii="Calibri" w:hAnsi="Calibri" w:cs="Calibri"/>
        </w:rPr>
        <w:t>n</w:t>
      </w:r>
      <w:r w:rsidR="003929C5" w:rsidRPr="00C514E0">
        <w:rPr>
          <w:rFonts w:ascii="Calibri" w:hAnsi="Calibri" w:cs="Calibri"/>
        </w:rPr>
        <w:t>hận</w:t>
      </w:r>
      <w:r w:rsidR="00970128" w:rsidRPr="00C514E0">
        <w:rPr>
          <w:rFonts w:ascii="Calibri" w:hAnsi="Calibri" w:cs="Calibri"/>
        </w:rPr>
        <w:t>.</w:t>
      </w:r>
    </w:p>
    <w:p w:rsidR="0037748C" w:rsidRPr="00C514E0" w:rsidRDefault="0037748C" w:rsidP="0037748C">
      <w:pPr>
        <w:pStyle w:val="StyleHeading2BoldNotItalic"/>
        <w:spacing w:before="80" w:after="0"/>
        <w:rPr>
          <w:rFonts w:ascii="Calibri" w:hAnsi="Calibri" w:cs="Calibri"/>
        </w:rPr>
      </w:pPr>
      <w:r w:rsidRPr="00C514E0">
        <w:rPr>
          <w:rFonts w:ascii="Calibri" w:hAnsi="Calibri" w:cs="Calibri"/>
        </w:rPr>
        <w:t>Điều khoản loại trừ chỉ áp dụng riêng cho Phần I</w:t>
      </w:r>
    </w:p>
    <w:p w:rsidR="00970128" w:rsidRPr="00C514E0" w:rsidRDefault="00970128" w:rsidP="00EE5B6E">
      <w:pPr>
        <w:spacing w:before="80" w:after="0"/>
        <w:rPr>
          <w:rFonts w:ascii="Calibri" w:hAnsi="Calibri" w:cs="Calibri"/>
        </w:rPr>
      </w:pPr>
      <w:r w:rsidRPr="00C514E0">
        <w:rPr>
          <w:rFonts w:ascii="Calibri" w:hAnsi="Calibri" w:cs="Calibri"/>
        </w:rPr>
        <w:t xml:space="preserve">Tuy nhiên, </w:t>
      </w:r>
      <w:r w:rsidR="00D415B4" w:rsidRPr="00C514E0">
        <w:rPr>
          <w:rFonts w:ascii="Calibri" w:hAnsi="Calibri" w:cs="Calibri"/>
        </w:rPr>
        <w:t>Bảo Hiểm AAA</w:t>
      </w:r>
      <w:r w:rsidRPr="00C514E0">
        <w:rPr>
          <w:rFonts w:ascii="Calibri" w:hAnsi="Calibri" w:cs="Calibri"/>
        </w:rPr>
        <w:t xml:space="preserve"> sẽ không chịu trách nhiệm đối với:</w:t>
      </w:r>
    </w:p>
    <w:p w:rsidR="00970128" w:rsidRPr="00C514E0" w:rsidRDefault="00970128" w:rsidP="00EE5B6E">
      <w:pPr>
        <w:tabs>
          <w:tab w:val="left" w:pos="426"/>
        </w:tabs>
        <w:spacing w:before="80" w:after="0"/>
        <w:ind w:left="426" w:hanging="426"/>
        <w:rPr>
          <w:rFonts w:ascii="Calibri" w:hAnsi="Calibri" w:cs="Calibri"/>
        </w:rPr>
      </w:pPr>
      <w:r w:rsidRPr="00C514E0">
        <w:rPr>
          <w:rFonts w:ascii="Calibri" w:hAnsi="Calibri" w:cs="Calibri"/>
        </w:rPr>
        <w:t>1.</w:t>
      </w:r>
      <w:r w:rsidRPr="00C514E0">
        <w:rPr>
          <w:rFonts w:ascii="Calibri" w:hAnsi="Calibri" w:cs="Calibri"/>
        </w:rPr>
        <w:tab/>
        <w:t xml:space="preserve">Mức khấu trừ quy định trong </w:t>
      </w:r>
      <w:r w:rsidR="000A6FAF" w:rsidRPr="00C514E0">
        <w:rPr>
          <w:rFonts w:ascii="Calibri" w:hAnsi="Calibri" w:cs="Calibri"/>
        </w:rPr>
        <w:t>Giấy chứng nhận</w:t>
      </w:r>
      <w:r w:rsidRPr="00C514E0">
        <w:rPr>
          <w:rFonts w:ascii="Calibri" w:hAnsi="Calibri" w:cs="Calibri"/>
        </w:rPr>
        <w:t xml:space="preserve"> mà </w:t>
      </w:r>
      <w:r w:rsidR="00F027A0" w:rsidRPr="00C514E0">
        <w:rPr>
          <w:rFonts w:ascii="Calibri" w:hAnsi="Calibri" w:cs="Calibri"/>
        </w:rPr>
        <w:t>Người được bảo hiểm</w:t>
      </w:r>
      <w:r w:rsidRPr="00C514E0">
        <w:rPr>
          <w:rFonts w:ascii="Calibri" w:hAnsi="Calibri" w:cs="Calibri"/>
        </w:rPr>
        <w:t xml:space="preserve"> phải tự chịu trong mọi sự cố;</w:t>
      </w:r>
    </w:p>
    <w:p w:rsidR="00970128" w:rsidRPr="00C514E0" w:rsidRDefault="00970128" w:rsidP="00EE5B6E">
      <w:pPr>
        <w:tabs>
          <w:tab w:val="left" w:pos="426"/>
        </w:tabs>
        <w:spacing w:before="80" w:after="0"/>
        <w:ind w:left="426" w:hanging="426"/>
        <w:rPr>
          <w:rFonts w:ascii="Calibri" w:hAnsi="Calibri" w:cs="Calibri"/>
        </w:rPr>
      </w:pPr>
      <w:r w:rsidRPr="00C514E0">
        <w:rPr>
          <w:rFonts w:ascii="Calibri" w:hAnsi="Calibri" w:cs="Calibri"/>
        </w:rPr>
        <w:t>2.</w:t>
      </w:r>
      <w:r w:rsidRPr="00C514E0">
        <w:rPr>
          <w:rFonts w:ascii="Calibri" w:hAnsi="Calibri" w:cs="Calibri"/>
        </w:rPr>
        <w:tab/>
        <w:t>Tất cả các loại tổn thất có tính chất hậu quả, bao gồm tiền phạt, tổn thất do chậm trễ, do không đảm bảo công việc, thiệt hại hợp đồng;</w:t>
      </w:r>
    </w:p>
    <w:p w:rsidR="00970128" w:rsidRPr="00C514E0" w:rsidRDefault="00970128" w:rsidP="00EE5B6E">
      <w:pPr>
        <w:tabs>
          <w:tab w:val="left" w:pos="426"/>
        </w:tabs>
        <w:spacing w:before="80" w:after="0"/>
        <w:ind w:left="426" w:hanging="426"/>
        <w:rPr>
          <w:rFonts w:ascii="Calibri" w:hAnsi="Calibri" w:cs="Calibri"/>
        </w:rPr>
      </w:pPr>
      <w:r w:rsidRPr="00C514E0">
        <w:rPr>
          <w:rFonts w:ascii="Calibri" w:hAnsi="Calibri" w:cs="Calibri"/>
        </w:rPr>
        <w:t>3.</w:t>
      </w:r>
      <w:r w:rsidRPr="00C514E0">
        <w:rPr>
          <w:rFonts w:ascii="Calibri" w:hAnsi="Calibri" w:cs="Calibri"/>
        </w:rPr>
        <w:tab/>
        <w:t>Những tổn thất do thiết kế sai, do khuyết tật của nguyên vật liệu hay khuôn mẫu, do tay nghề kém nhưng không phải do lỗi trong lắp đặt;</w:t>
      </w:r>
    </w:p>
    <w:p w:rsidR="00970128" w:rsidRPr="00C514E0" w:rsidRDefault="00970128" w:rsidP="00EE5B6E">
      <w:pPr>
        <w:tabs>
          <w:tab w:val="left" w:pos="426"/>
        </w:tabs>
        <w:spacing w:before="80" w:after="0"/>
        <w:ind w:left="426" w:hanging="426"/>
        <w:rPr>
          <w:rFonts w:ascii="Calibri" w:hAnsi="Calibri" w:cs="Calibri"/>
        </w:rPr>
      </w:pPr>
      <w:r w:rsidRPr="00C514E0">
        <w:rPr>
          <w:rFonts w:ascii="Calibri" w:hAnsi="Calibri" w:cs="Calibri"/>
        </w:rPr>
        <w:t>4.</w:t>
      </w:r>
      <w:r w:rsidRPr="00C514E0">
        <w:rPr>
          <w:rFonts w:ascii="Calibri" w:hAnsi="Calibri" w:cs="Calibri"/>
        </w:rPr>
        <w:tab/>
        <w:t>Ăn mòn, mài mòn, ô xy hoá, kết tạo vẩy cứng;</w:t>
      </w:r>
    </w:p>
    <w:p w:rsidR="00970128" w:rsidRPr="00C514E0" w:rsidRDefault="00970128" w:rsidP="00EE5B6E">
      <w:pPr>
        <w:tabs>
          <w:tab w:val="left" w:pos="426"/>
        </w:tabs>
        <w:spacing w:before="80" w:after="0"/>
        <w:ind w:left="426" w:hanging="426"/>
        <w:rPr>
          <w:rFonts w:ascii="Calibri" w:hAnsi="Calibri" w:cs="Calibri"/>
        </w:rPr>
      </w:pPr>
      <w:r w:rsidRPr="00C514E0">
        <w:rPr>
          <w:rFonts w:ascii="Calibri" w:hAnsi="Calibri" w:cs="Calibri"/>
        </w:rPr>
        <w:t>5.</w:t>
      </w:r>
      <w:r w:rsidRPr="00C514E0">
        <w:rPr>
          <w:rFonts w:ascii="Calibri" w:hAnsi="Calibri" w:cs="Calibri"/>
        </w:rPr>
        <w:tab/>
        <w:t xml:space="preserve">Mất mát hay thiệt hại đối với hồ sơ, sơ đồ, chứng từ kế toán, hóa </w:t>
      </w:r>
      <w:r w:rsidR="00E511C6" w:rsidRPr="00C514E0">
        <w:rPr>
          <w:rFonts w:ascii="Calibri" w:hAnsi="Calibri" w:cs="Calibri"/>
        </w:rPr>
        <w:t>đơn</w:t>
      </w:r>
      <w:r w:rsidRPr="00C514E0">
        <w:rPr>
          <w:rFonts w:ascii="Calibri" w:hAnsi="Calibri" w:cs="Calibri"/>
        </w:rPr>
        <w:t xml:space="preserve">, tiền mặt, tem phiếu, văn bản, chứng thư nợ nần, cổ phiếu, séc, vật liệu </w:t>
      </w:r>
      <w:r w:rsidR="00E511C6" w:rsidRPr="00C514E0">
        <w:rPr>
          <w:rFonts w:ascii="Calibri" w:hAnsi="Calibri" w:cs="Calibri"/>
        </w:rPr>
        <w:t xml:space="preserve">dùng để </w:t>
      </w:r>
      <w:r w:rsidRPr="00C514E0">
        <w:rPr>
          <w:rFonts w:ascii="Calibri" w:hAnsi="Calibri" w:cs="Calibri"/>
        </w:rPr>
        <w:t xml:space="preserve">bao gói như hòm, thùng, hộp;  </w:t>
      </w:r>
    </w:p>
    <w:p w:rsidR="00970128" w:rsidRPr="00C514E0" w:rsidRDefault="00970128" w:rsidP="00EE5B6E">
      <w:pPr>
        <w:tabs>
          <w:tab w:val="left" w:pos="426"/>
        </w:tabs>
        <w:spacing w:before="80" w:after="0"/>
        <w:ind w:left="426" w:hanging="426"/>
        <w:rPr>
          <w:rFonts w:ascii="Calibri" w:hAnsi="Calibri" w:cs="Calibri"/>
          <w:lang w:val="en-GB"/>
        </w:rPr>
      </w:pPr>
      <w:r w:rsidRPr="00C514E0">
        <w:rPr>
          <w:rFonts w:ascii="Calibri" w:hAnsi="Calibri" w:cs="Calibri"/>
          <w:lang w:val="en-GB"/>
        </w:rPr>
        <w:t>6.</w:t>
      </w:r>
      <w:r w:rsidRPr="00C514E0">
        <w:rPr>
          <w:rFonts w:ascii="Calibri" w:hAnsi="Calibri" w:cs="Calibri"/>
          <w:lang w:val="en-GB"/>
        </w:rPr>
        <w:tab/>
        <w:t xml:space="preserve">Mất mát hay thiệt hại </w:t>
      </w:r>
      <w:r w:rsidRPr="00C514E0">
        <w:rPr>
          <w:rFonts w:ascii="Calibri" w:hAnsi="Calibri" w:cs="Calibri"/>
        </w:rPr>
        <w:t>chỉ</w:t>
      </w:r>
      <w:r w:rsidRPr="00C514E0">
        <w:rPr>
          <w:rFonts w:ascii="Calibri" w:hAnsi="Calibri" w:cs="Calibri"/>
          <w:lang w:val="en-GB"/>
        </w:rPr>
        <w:t xml:space="preserve"> phát hiện được vào thời điểm kiểm kê.</w:t>
      </w:r>
    </w:p>
    <w:p w:rsidR="00970128" w:rsidRPr="00C514E0" w:rsidRDefault="00970128" w:rsidP="00EE5B6E">
      <w:pPr>
        <w:pStyle w:val="StyleHeading2BoldNotItalic"/>
        <w:spacing w:before="80" w:after="0"/>
        <w:rPr>
          <w:rFonts w:ascii="Calibri" w:hAnsi="Calibri" w:cs="Calibri"/>
        </w:rPr>
      </w:pPr>
      <w:r w:rsidRPr="00C514E0">
        <w:rPr>
          <w:rFonts w:ascii="Calibri" w:hAnsi="Calibri" w:cs="Calibri"/>
        </w:rPr>
        <w:t>Điều Khoản Áp Dụng Cho Phần I</w:t>
      </w:r>
    </w:p>
    <w:p w:rsidR="00970128" w:rsidRPr="00C514E0" w:rsidRDefault="00970128" w:rsidP="00EE5B6E">
      <w:pPr>
        <w:spacing w:before="80" w:after="0"/>
        <w:rPr>
          <w:rFonts w:ascii="Calibri" w:hAnsi="Calibri" w:cs="Calibri"/>
        </w:rPr>
      </w:pPr>
      <w:r w:rsidRPr="00C514E0">
        <w:rPr>
          <w:rFonts w:ascii="Calibri" w:hAnsi="Calibri" w:cs="Calibri"/>
          <w:i/>
          <w:iCs/>
          <w:u w:val="single"/>
        </w:rPr>
        <w:t>Điều 1 - Số tiền bảo hiểm</w:t>
      </w:r>
      <w:r w:rsidRPr="00C514E0">
        <w:rPr>
          <w:rFonts w:ascii="Calibri" w:hAnsi="Calibri" w:cs="Calibri"/>
          <w:i/>
          <w:iCs/>
        </w:rPr>
        <w:t>:</w:t>
      </w:r>
      <w:r w:rsidRPr="00C514E0">
        <w:rPr>
          <w:rFonts w:ascii="Calibri" w:hAnsi="Calibri" w:cs="Calibri"/>
        </w:rPr>
        <w:t xml:space="preserve"> Loại bảo hiểm này đòi hỏi là số tiền được bảo hiểm nêu trong </w:t>
      </w:r>
      <w:r w:rsidR="000A6FAF" w:rsidRPr="00C514E0">
        <w:rPr>
          <w:rFonts w:ascii="Calibri" w:hAnsi="Calibri" w:cs="Calibri"/>
        </w:rPr>
        <w:t>Giấy chứng nhận</w:t>
      </w:r>
      <w:r w:rsidRPr="00C514E0">
        <w:rPr>
          <w:rFonts w:ascii="Calibri" w:hAnsi="Calibri" w:cs="Calibri"/>
        </w:rPr>
        <w:t xml:space="preserve"> (theo hạng mục 1 và 2) không được thấp hơn trị giá đầy đủ của mỗi hạng mục tại thời điểm hoàn thành việc lắp đặt, bao gồm cả cước phí vận chuyển, thuế hải quan, các loại thuế khác, chi phí lắp đặt và </w:t>
      </w:r>
      <w:r w:rsidR="00F027A0" w:rsidRPr="00C514E0">
        <w:rPr>
          <w:rFonts w:ascii="Calibri" w:hAnsi="Calibri" w:cs="Calibri"/>
        </w:rPr>
        <w:t>Người được bảo hiểm</w:t>
      </w:r>
      <w:r w:rsidRPr="00C514E0">
        <w:rPr>
          <w:rFonts w:ascii="Calibri" w:hAnsi="Calibri" w:cs="Calibri"/>
        </w:rPr>
        <w:t xml:space="preserve"> cam kết sẽ tăng hoặc giảm số tiền bảo hiểm trong trường hợp có sự biến động về nguyên </w:t>
      </w:r>
      <w:r w:rsidRPr="00C514E0">
        <w:rPr>
          <w:rFonts w:ascii="Calibri" w:hAnsi="Calibri" w:cs="Calibri"/>
        </w:rPr>
        <w:lastRenderedPageBreak/>
        <w:t xml:space="preserve">vật liệu, lương bổng hay giá cả, luôn luôn với điều kiện là việc tăng giảm này chỉ có hiệu lực sau khi việc đó đã được </w:t>
      </w:r>
      <w:r w:rsidR="00D415B4" w:rsidRPr="00C514E0">
        <w:rPr>
          <w:rFonts w:ascii="Calibri" w:hAnsi="Calibri" w:cs="Calibri"/>
        </w:rPr>
        <w:t>Bảo Hiểm AAA</w:t>
      </w:r>
      <w:r w:rsidRPr="00C514E0">
        <w:rPr>
          <w:rFonts w:ascii="Calibri" w:hAnsi="Calibri" w:cs="Calibri"/>
        </w:rPr>
        <w:t xml:space="preserve"> ghi nhận trong </w:t>
      </w:r>
      <w:r w:rsidR="003929C5" w:rsidRPr="00C514E0">
        <w:rPr>
          <w:rFonts w:ascii="Calibri" w:hAnsi="Calibri" w:cs="Calibri"/>
        </w:rPr>
        <w:t>Hợp Đồng Bảo Hiểm</w:t>
      </w:r>
      <w:r w:rsidRPr="00C514E0">
        <w:rPr>
          <w:rFonts w:ascii="Calibri" w:hAnsi="Calibri" w:cs="Calibri"/>
        </w:rPr>
        <w:t>.</w:t>
      </w:r>
    </w:p>
    <w:p w:rsidR="00970128" w:rsidRPr="00C514E0" w:rsidRDefault="00970128" w:rsidP="00EE5B6E">
      <w:pPr>
        <w:pStyle w:val="BodyTextIndent"/>
        <w:spacing w:before="80" w:after="0"/>
        <w:ind w:left="0"/>
        <w:rPr>
          <w:rFonts w:ascii="Calibri" w:hAnsi="Calibri" w:cs="Calibri"/>
        </w:rPr>
      </w:pPr>
      <w:r w:rsidRPr="00C514E0">
        <w:rPr>
          <w:rFonts w:ascii="Calibri" w:hAnsi="Calibri" w:cs="Calibri"/>
        </w:rPr>
        <w:t xml:space="preserve">Trong trường hợp có tổn thất, nếu phát hiện thấy số tiền bảo hiểm thấp hơn số tiền lẽ ra phải yêu cầu bảo hiểm, thì số tiền </w:t>
      </w:r>
      <w:r w:rsidR="00F027A0" w:rsidRPr="00C514E0">
        <w:rPr>
          <w:rFonts w:ascii="Calibri" w:hAnsi="Calibri" w:cs="Calibri"/>
        </w:rPr>
        <w:t>Người được bảo hiểm</w:t>
      </w:r>
      <w:r w:rsidRPr="00C514E0">
        <w:rPr>
          <w:rFonts w:ascii="Calibri" w:hAnsi="Calibri" w:cs="Calibri"/>
        </w:rPr>
        <w:t xml:space="preserve"> được bồi thường theo </w:t>
      </w:r>
      <w:r w:rsidR="00666C0E" w:rsidRPr="00C514E0">
        <w:rPr>
          <w:rFonts w:ascii="Calibri" w:hAnsi="Calibri" w:cs="Calibri"/>
        </w:rPr>
        <w:t>Quy tắc bảo hiểm</w:t>
      </w:r>
      <w:r w:rsidRPr="00C514E0">
        <w:rPr>
          <w:rFonts w:ascii="Calibri" w:hAnsi="Calibri" w:cs="Calibri"/>
        </w:rPr>
        <w:t xml:space="preserve"> này sẽ giảm đi theo tỷ lệ giữa số tiền bảo hiểm chia cho số tiền lẽ ra phải yêu cầu bảo hiểm. Mọi đối tượng và khoản mục chi phí đều phải tuân theo điều kiện này một cách riêng biệt.</w:t>
      </w:r>
    </w:p>
    <w:p w:rsidR="00970128" w:rsidRPr="00C514E0" w:rsidRDefault="00970128" w:rsidP="00EE5B6E">
      <w:pPr>
        <w:spacing w:before="80" w:after="0"/>
        <w:rPr>
          <w:rFonts w:ascii="Calibri" w:hAnsi="Calibri" w:cs="Calibri"/>
        </w:rPr>
      </w:pPr>
      <w:r w:rsidRPr="00C514E0">
        <w:rPr>
          <w:rFonts w:ascii="Calibri" w:hAnsi="Calibri" w:cs="Calibri"/>
          <w:i/>
          <w:iCs/>
          <w:u w:val="single"/>
        </w:rPr>
        <w:t>Điều 2 - Cơ sở giải quyết bồi thường</w:t>
      </w:r>
      <w:r w:rsidRPr="00C514E0">
        <w:rPr>
          <w:rFonts w:ascii="Calibri" w:hAnsi="Calibri" w:cs="Calibri"/>
        </w:rPr>
        <w:t xml:space="preserve">: Trong mọi trường hợp có tổn thất, cơ sở để giải quyết bồi thường theo </w:t>
      </w:r>
      <w:r w:rsidR="003929C5" w:rsidRPr="00C514E0">
        <w:rPr>
          <w:rFonts w:ascii="Calibri" w:hAnsi="Calibri" w:cs="Calibri"/>
        </w:rPr>
        <w:t>Hợp Đồng Bảo Hiểm</w:t>
      </w:r>
      <w:r w:rsidRPr="00C514E0">
        <w:rPr>
          <w:rFonts w:ascii="Calibri" w:hAnsi="Calibri" w:cs="Calibri"/>
        </w:rPr>
        <w:t xml:space="preserve"> này là:</w:t>
      </w:r>
    </w:p>
    <w:p w:rsidR="00970128" w:rsidRPr="00C514E0" w:rsidRDefault="00970128" w:rsidP="00EE5B6E">
      <w:pPr>
        <w:tabs>
          <w:tab w:val="left" w:pos="851"/>
        </w:tabs>
        <w:spacing w:before="80" w:after="0"/>
        <w:ind w:left="851" w:hanging="425"/>
        <w:rPr>
          <w:rFonts w:ascii="Calibri" w:hAnsi="Calibri" w:cs="Calibri"/>
        </w:rPr>
      </w:pPr>
      <w:r w:rsidRPr="00C514E0">
        <w:rPr>
          <w:rFonts w:ascii="Calibri" w:hAnsi="Calibri" w:cs="Calibri"/>
        </w:rPr>
        <w:t>a)</w:t>
      </w:r>
      <w:r w:rsidRPr="00C514E0">
        <w:rPr>
          <w:rFonts w:ascii="Calibri" w:hAnsi="Calibri" w:cs="Calibri"/>
        </w:rPr>
        <w:tab/>
        <w:t>Đối với trường hợp tổn thất có thể sửa chữa được - chi phí cần thiết để phục hồi các hạng mục bị tổn thất trở lại trạng thái như trước khi xảy ra tổn thất trừ đi phần thu hồi, hoặc</w:t>
      </w:r>
    </w:p>
    <w:p w:rsidR="00970128" w:rsidRPr="00C514E0" w:rsidRDefault="00970128" w:rsidP="00EE5B6E">
      <w:pPr>
        <w:tabs>
          <w:tab w:val="left" w:pos="851"/>
        </w:tabs>
        <w:spacing w:before="80" w:after="0"/>
        <w:ind w:left="851" w:hanging="425"/>
        <w:rPr>
          <w:rFonts w:ascii="Calibri" w:hAnsi="Calibri" w:cs="Calibri"/>
        </w:rPr>
      </w:pPr>
      <w:r w:rsidRPr="00C514E0">
        <w:rPr>
          <w:rFonts w:ascii="Calibri" w:hAnsi="Calibri" w:cs="Calibri"/>
        </w:rPr>
        <w:t>b)</w:t>
      </w:r>
      <w:r w:rsidRPr="00C514E0">
        <w:rPr>
          <w:rFonts w:ascii="Calibri" w:hAnsi="Calibri" w:cs="Calibri"/>
        </w:rPr>
        <w:tab/>
        <w:t>Đối với trường hợp tổn thất toàn bộ - trị giá thực tế của hạng mục đó ngay trước khi xảy ra sự cố trừ đi phần trị giá thu hồi,</w:t>
      </w:r>
    </w:p>
    <w:p w:rsidR="00970128" w:rsidRPr="00C514E0" w:rsidRDefault="00970128" w:rsidP="00EE5B6E">
      <w:pPr>
        <w:spacing w:before="80" w:after="0"/>
        <w:rPr>
          <w:rFonts w:ascii="Calibri" w:hAnsi="Calibri" w:cs="Calibri"/>
        </w:rPr>
      </w:pPr>
      <w:r w:rsidRPr="00C514E0">
        <w:rPr>
          <w:rFonts w:ascii="Calibri" w:hAnsi="Calibri" w:cs="Calibri"/>
        </w:rPr>
        <w:t xml:space="preserve">Tuy nhiên, chỉ bồi thường ở mức độ chi phí mà </w:t>
      </w:r>
      <w:r w:rsidR="00F027A0" w:rsidRPr="00C514E0">
        <w:rPr>
          <w:rFonts w:ascii="Calibri" w:hAnsi="Calibri" w:cs="Calibri"/>
        </w:rPr>
        <w:t>Người được bảo hiểm</w:t>
      </w:r>
      <w:r w:rsidRPr="00C514E0">
        <w:rPr>
          <w:rFonts w:ascii="Calibri" w:hAnsi="Calibri" w:cs="Calibri"/>
        </w:rPr>
        <w:t xml:space="preserve"> thực tế phải gánh chịu và ở mức độ mà các khoản đó được tính chung trong số tiền bảo hiểm và luôn luôn với điều kiện là các điều kiện và điều khoản này đều được tuân thủ đầy đủ.</w:t>
      </w:r>
    </w:p>
    <w:p w:rsidR="00970128" w:rsidRPr="00C514E0" w:rsidRDefault="00D415B4" w:rsidP="00EE5B6E">
      <w:pPr>
        <w:spacing w:before="80" w:after="0"/>
        <w:rPr>
          <w:rFonts w:ascii="Calibri" w:hAnsi="Calibri" w:cs="Calibri"/>
        </w:rPr>
      </w:pPr>
      <w:r w:rsidRPr="00C514E0">
        <w:rPr>
          <w:rFonts w:ascii="Calibri" w:hAnsi="Calibri" w:cs="Calibri"/>
        </w:rPr>
        <w:t>Bảo Hiểm AAA</w:t>
      </w:r>
      <w:r w:rsidR="00970128" w:rsidRPr="00C514E0">
        <w:rPr>
          <w:rFonts w:ascii="Calibri" w:hAnsi="Calibri" w:cs="Calibri"/>
        </w:rPr>
        <w:t xml:space="preserve"> sẽ chỉ bồi thường sau khi th</w:t>
      </w:r>
      <w:r w:rsidR="003E590D" w:rsidRPr="00C514E0">
        <w:rPr>
          <w:rFonts w:ascii="Calibri" w:hAnsi="Calibri" w:cs="Calibri"/>
        </w:rPr>
        <w:t>ỏa</w:t>
      </w:r>
      <w:r w:rsidR="00970128" w:rsidRPr="00C514E0">
        <w:rPr>
          <w:rFonts w:ascii="Calibri" w:hAnsi="Calibri" w:cs="Calibri"/>
        </w:rPr>
        <w:t xml:space="preserve"> mãn với việc xuất trình các hoá </w:t>
      </w:r>
      <w:r w:rsidR="003E590D" w:rsidRPr="00C514E0">
        <w:rPr>
          <w:rFonts w:ascii="Calibri" w:hAnsi="Calibri" w:cs="Calibri"/>
        </w:rPr>
        <w:t>đơn</w:t>
      </w:r>
      <w:r w:rsidR="00970128" w:rsidRPr="00C514E0">
        <w:rPr>
          <w:rFonts w:ascii="Calibri" w:hAnsi="Calibri" w:cs="Calibri"/>
        </w:rPr>
        <w:t>, chứng từ cần thiết để chứng tỏ rằng việc sửa chữa đã được tiến hành hay việc thay thế đã được thực hiện, t</w:t>
      </w:r>
      <w:r w:rsidR="00074A85" w:rsidRPr="00C514E0">
        <w:rPr>
          <w:rFonts w:ascii="Calibri" w:hAnsi="Calibri" w:cs="Calibri"/>
        </w:rPr>
        <w:t>ùy</w:t>
      </w:r>
      <w:r w:rsidR="00970128" w:rsidRPr="00C514E0">
        <w:rPr>
          <w:rFonts w:ascii="Calibri" w:hAnsi="Calibri" w:cs="Calibri"/>
        </w:rPr>
        <w:t xml:space="preserve"> theo từng trường hợp cụ thể. Mọi tổn thất có thể sửa chữa được đều phải được sửa chữa, nhưng nếu chi phí sửa chữa tương đương hay vượt quá trị giá của hạng mục đó tại thời điểm trước khi xảy ra tổn thất thì việc thanh toán bồi thường sẽ được thực hiện trên cơ sở quy định ở Điểm b) trên.</w:t>
      </w:r>
    </w:p>
    <w:p w:rsidR="00970128" w:rsidRPr="00C514E0" w:rsidRDefault="00970128" w:rsidP="00EE5B6E">
      <w:pPr>
        <w:spacing w:before="80" w:after="0"/>
        <w:rPr>
          <w:rFonts w:ascii="Calibri" w:hAnsi="Calibri" w:cs="Calibri"/>
        </w:rPr>
      </w:pPr>
      <w:r w:rsidRPr="00C514E0">
        <w:rPr>
          <w:rFonts w:ascii="Calibri" w:hAnsi="Calibri" w:cs="Calibri"/>
        </w:rPr>
        <w:t xml:space="preserve">Chi phí sửa chữa tạm thời sẽ do </w:t>
      </w:r>
      <w:r w:rsidR="00D415B4" w:rsidRPr="00C514E0">
        <w:rPr>
          <w:rFonts w:ascii="Calibri" w:hAnsi="Calibri" w:cs="Calibri"/>
        </w:rPr>
        <w:t>Bảo Hiểm AAA</w:t>
      </w:r>
      <w:r w:rsidRPr="00C514E0">
        <w:rPr>
          <w:rFonts w:ascii="Calibri" w:hAnsi="Calibri" w:cs="Calibri"/>
        </w:rPr>
        <w:t xml:space="preserve"> chịu nếu như chi phí đó là một bộ phận cấu thành của việc sửa chữa chính thức và không làm tăng chi phí sửa chữa.</w:t>
      </w:r>
    </w:p>
    <w:p w:rsidR="00970128" w:rsidRPr="00C514E0" w:rsidRDefault="00970128" w:rsidP="00EE5B6E">
      <w:pPr>
        <w:spacing w:before="80" w:after="0"/>
        <w:rPr>
          <w:rFonts w:ascii="Calibri" w:hAnsi="Calibri" w:cs="Calibri"/>
        </w:rPr>
      </w:pPr>
      <w:r w:rsidRPr="00C514E0">
        <w:rPr>
          <w:rFonts w:ascii="Calibri" w:hAnsi="Calibri" w:cs="Calibri"/>
        </w:rPr>
        <w:t xml:space="preserve">Mọi chi phí nhằm sửa đổi, bổ sung và/hoặc hoàn thiện thêm sẽ không được bồi thường theo </w:t>
      </w:r>
      <w:r w:rsidR="00602918" w:rsidRPr="00C514E0">
        <w:rPr>
          <w:rFonts w:ascii="Calibri" w:hAnsi="Calibri" w:cs="Calibri"/>
        </w:rPr>
        <w:t>Quy tắc bảo hiểm</w:t>
      </w:r>
      <w:r w:rsidRPr="00C514E0">
        <w:rPr>
          <w:rFonts w:ascii="Calibri" w:hAnsi="Calibri" w:cs="Calibri"/>
        </w:rPr>
        <w:t xml:space="preserve"> này.</w:t>
      </w:r>
    </w:p>
    <w:p w:rsidR="00970128" w:rsidRPr="00C514E0" w:rsidRDefault="00970128" w:rsidP="00EE5B6E">
      <w:pPr>
        <w:spacing w:before="80" w:after="0"/>
        <w:rPr>
          <w:rFonts w:ascii="Calibri" w:hAnsi="Calibri" w:cs="Calibri"/>
        </w:rPr>
      </w:pPr>
      <w:r w:rsidRPr="00C514E0">
        <w:rPr>
          <w:rFonts w:ascii="Calibri" w:hAnsi="Calibri" w:cs="Calibri"/>
          <w:i/>
          <w:iCs/>
          <w:u w:val="single"/>
        </w:rPr>
        <w:t>Điều 3 - Mở rộng phạm vi bảo hiểm</w:t>
      </w:r>
      <w:r w:rsidRPr="00C514E0">
        <w:rPr>
          <w:rFonts w:ascii="Calibri" w:hAnsi="Calibri" w:cs="Calibri"/>
          <w:u w:val="single"/>
        </w:rPr>
        <w:t>:</w:t>
      </w:r>
      <w:r w:rsidRPr="00C514E0">
        <w:rPr>
          <w:rFonts w:ascii="Calibri" w:hAnsi="Calibri" w:cs="Calibri"/>
        </w:rPr>
        <w:t xml:space="preserve"> Chi phí cho việc làm thêm giờ, làm việc ban đêm, làm việc trong ngày lễ, cước phí vận chuyển h</w:t>
      </w:r>
      <w:r w:rsidR="00921262" w:rsidRPr="00C514E0">
        <w:rPr>
          <w:rFonts w:ascii="Calibri" w:hAnsi="Calibri" w:cs="Calibri"/>
        </w:rPr>
        <w:t>ỏa</w:t>
      </w:r>
      <w:r w:rsidRPr="00C514E0">
        <w:rPr>
          <w:rFonts w:ascii="Calibri" w:hAnsi="Calibri" w:cs="Calibri"/>
        </w:rPr>
        <w:t xml:space="preserve"> tốc chỉ được bảo hiểm bằng </w:t>
      </w:r>
      <w:r w:rsidR="00602918" w:rsidRPr="00C514E0">
        <w:rPr>
          <w:rFonts w:ascii="Calibri" w:hAnsi="Calibri" w:cs="Calibri"/>
        </w:rPr>
        <w:t>Quy tắc bảo hiểm</w:t>
      </w:r>
      <w:r w:rsidRPr="00C514E0">
        <w:rPr>
          <w:rFonts w:ascii="Calibri" w:hAnsi="Calibri" w:cs="Calibri"/>
        </w:rPr>
        <w:t xml:space="preserve"> này nếu như có th</w:t>
      </w:r>
      <w:r w:rsidR="00921262" w:rsidRPr="00C514E0">
        <w:rPr>
          <w:rFonts w:ascii="Calibri" w:hAnsi="Calibri" w:cs="Calibri"/>
        </w:rPr>
        <w:t>ỏa</w:t>
      </w:r>
      <w:r w:rsidRPr="00C514E0">
        <w:rPr>
          <w:rFonts w:ascii="Calibri" w:hAnsi="Calibri" w:cs="Calibri"/>
        </w:rPr>
        <w:t xml:space="preserve"> thuận riêng trước bằng văn bản.</w:t>
      </w:r>
    </w:p>
    <w:p w:rsidR="00970128" w:rsidRPr="00C514E0" w:rsidRDefault="00970128" w:rsidP="00EE5B6E">
      <w:pPr>
        <w:spacing w:before="80" w:after="0"/>
        <w:rPr>
          <w:rFonts w:ascii="Calibri" w:hAnsi="Calibri" w:cs="Calibri"/>
        </w:rPr>
      </w:pPr>
      <w:r w:rsidRPr="00C514E0">
        <w:rPr>
          <w:rFonts w:ascii="Calibri" w:hAnsi="Calibri" w:cs="Calibri"/>
          <w:i/>
          <w:iCs/>
          <w:u w:val="single"/>
        </w:rPr>
        <w:t>Điều 4 - Tài sản xung quanh</w:t>
      </w:r>
      <w:r w:rsidRPr="00C514E0">
        <w:rPr>
          <w:rFonts w:ascii="Calibri" w:hAnsi="Calibri" w:cs="Calibri"/>
          <w:u w:val="single"/>
        </w:rPr>
        <w:t>:</w:t>
      </w:r>
      <w:r w:rsidRPr="00C514E0">
        <w:rPr>
          <w:rFonts w:ascii="Calibri" w:hAnsi="Calibri" w:cs="Calibri"/>
        </w:rPr>
        <w:t xml:space="preserve"> Tổn thất hay tổn hại đối với tài sản để tại công trường hay vùng phụ cận công trường và thuộc quyền sở hữu, bảo quản, chăm sóc hay giám sát của Chủ Đầu tư hay Chủ thầu sẽ chỉ được bồi thường nếu như tổn thất đó xảy ra có liên quan trực tiếp đến việc lắp đặt hay chạy thử các hạng mục được bảo hiểm theo phần I và xảy ra trong thời hạn bảo hiểm, với điều kiện là trị giá số tài sản đó phải được ghi trong </w:t>
      </w:r>
      <w:r w:rsidR="000A6FAF" w:rsidRPr="00C514E0">
        <w:rPr>
          <w:rFonts w:ascii="Calibri" w:hAnsi="Calibri" w:cs="Calibri"/>
        </w:rPr>
        <w:t>Giấy chứng nhận</w:t>
      </w:r>
      <w:r w:rsidRPr="00C514E0">
        <w:rPr>
          <w:rFonts w:ascii="Calibri" w:hAnsi="Calibri" w:cs="Calibri"/>
        </w:rPr>
        <w:t xml:space="preserve"> tại phần I mục </w:t>
      </w:r>
      <w:r w:rsidR="0037748C" w:rsidRPr="00C514E0">
        <w:rPr>
          <w:rFonts w:ascii="Calibri" w:hAnsi="Calibri" w:cs="Calibri"/>
        </w:rPr>
        <w:t>(4.).</w:t>
      </w:r>
      <w:r w:rsidRPr="00C514E0">
        <w:rPr>
          <w:rFonts w:ascii="Calibri" w:hAnsi="Calibri" w:cs="Calibri"/>
        </w:rPr>
        <w:t xml:space="preserve"> Phần mở rộng phạm vi bảo hiểm này không áp dụng đối với máy móc và trang thiết bị xây dựng/lắp đặt. </w:t>
      </w:r>
      <w:r w:rsidRPr="00C514E0">
        <w:rPr>
          <w:rFonts w:ascii="Calibri" w:hAnsi="Calibri" w:cs="Calibri"/>
        </w:rPr>
        <w:tab/>
      </w:r>
    </w:p>
    <w:p w:rsidR="005B6F84" w:rsidRPr="00C514E0" w:rsidRDefault="005B6F84" w:rsidP="00EE5B6E">
      <w:pPr>
        <w:pStyle w:val="Heading1"/>
        <w:spacing w:before="80" w:after="0"/>
        <w:rPr>
          <w:rFonts w:ascii="Calibri" w:hAnsi="Calibri" w:cs="Calibri"/>
        </w:rPr>
      </w:pPr>
    </w:p>
    <w:p w:rsidR="00970128" w:rsidRPr="00C514E0" w:rsidRDefault="00970128" w:rsidP="00EE5B6E">
      <w:pPr>
        <w:pStyle w:val="Heading1"/>
        <w:spacing w:before="80" w:after="0"/>
        <w:rPr>
          <w:rFonts w:ascii="Calibri" w:hAnsi="Calibri" w:cs="Calibri"/>
        </w:rPr>
      </w:pPr>
      <w:r w:rsidRPr="00C514E0">
        <w:rPr>
          <w:rFonts w:ascii="Calibri" w:hAnsi="Calibri" w:cs="Calibri"/>
        </w:rPr>
        <w:t>PHẦN II – TRÁCH NHIỆM ĐỐi VỚi BÊN THỨ BA</w:t>
      </w:r>
    </w:p>
    <w:p w:rsidR="00970128" w:rsidRPr="00C514E0" w:rsidRDefault="00970128" w:rsidP="00EE5B6E">
      <w:pPr>
        <w:pStyle w:val="BodyTextIndent"/>
        <w:spacing w:before="80" w:after="0"/>
        <w:ind w:left="0"/>
        <w:rPr>
          <w:rFonts w:ascii="Calibri" w:hAnsi="Calibri" w:cs="Calibri"/>
        </w:rPr>
      </w:pPr>
      <w:r w:rsidRPr="00C514E0">
        <w:rPr>
          <w:rFonts w:ascii="Calibri" w:hAnsi="Calibri" w:cs="Calibri"/>
        </w:rPr>
        <w:t xml:space="preserve">Trong phạm vi và không vượt quá số tiền quy định trong </w:t>
      </w:r>
      <w:r w:rsidR="000A6FAF" w:rsidRPr="00C514E0">
        <w:rPr>
          <w:rFonts w:ascii="Calibri" w:hAnsi="Calibri" w:cs="Calibri"/>
        </w:rPr>
        <w:t>Giấy chứng nhận</w:t>
      </w:r>
      <w:r w:rsidRPr="00C514E0">
        <w:rPr>
          <w:rFonts w:ascii="Calibri" w:hAnsi="Calibri" w:cs="Calibri"/>
        </w:rPr>
        <w:t xml:space="preserve">, </w:t>
      </w:r>
      <w:r w:rsidR="00D415B4" w:rsidRPr="00C514E0">
        <w:rPr>
          <w:rFonts w:ascii="Calibri" w:hAnsi="Calibri" w:cs="Calibri"/>
        </w:rPr>
        <w:t>Bảo Hiểm AAA</w:t>
      </w:r>
      <w:r w:rsidRPr="00C514E0">
        <w:rPr>
          <w:rFonts w:ascii="Calibri" w:hAnsi="Calibri" w:cs="Calibri"/>
        </w:rPr>
        <w:t xml:space="preserve"> sẽ bồi thường cho </w:t>
      </w:r>
      <w:r w:rsidR="00F027A0" w:rsidRPr="00C514E0">
        <w:rPr>
          <w:rFonts w:ascii="Calibri" w:hAnsi="Calibri" w:cs="Calibri"/>
        </w:rPr>
        <w:t>Người được bảo hiểm</w:t>
      </w:r>
      <w:r w:rsidRPr="00C514E0">
        <w:rPr>
          <w:rFonts w:ascii="Calibri" w:hAnsi="Calibri" w:cs="Calibri"/>
        </w:rPr>
        <w:t xml:space="preserve"> những số tiền mà </w:t>
      </w:r>
      <w:r w:rsidR="00F027A0" w:rsidRPr="00C514E0">
        <w:rPr>
          <w:rFonts w:ascii="Calibri" w:hAnsi="Calibri" w:cs="Calibri"/>
        </w:rPr>
        <w:t>Người được bảo hiểm</w:t>
      </w:r>
      <w:r w:rsidRPr="00C514E0">
        <w:rPr>
          <w:rFonts w:ascii="Calibri" w:hAnsi="Calibri" w:cs="Calibri"/>
        </w:rPr>
        <w:t xml:space="preserve"> có trách nhiệm pháp lý bồi thường đối với những thiệt hại xảy ra do hậu quả của việc gây ra:</w:t>
      </w:r>
    </w:p>
    <w:p w:rsidR="00970128" w:rsidRPr="00C514E0" w:rsidRDefault="00970128" w:rsidP="00EE5B6E">
      <w:pPr>
        <w:tabs>
          <w:tab w:val="left" w:pos="851"/>
        </w:tabs>
        <w:spacing w:before="80" w:after="0"/>
        <w:ind w:left="851" w:hanging="425"/>
        <w:rPr>
          <w:rFonts w:ascii="Calibri" w:hAnsi="Calibri" w:cs="Calibri"/>
        </w:rPr>
      </w:pPr>
      <w:r w:rsidRPr="00C514E0">
        <w:rPr>
          <w:rFonts w:ascii="Calibri" w:hAnsi="Calibri" w:cs="Calibri"/>
        </w:rPr>
        <w:t>a)</w:t>
      </w:r>
      <w:r w:rsidRPr="00C514E0">
        <w:rPr>
          <w:rFonts w:ascii="Calibri" w:hAnsi="Calibri" w:cs="Calibri"/>
        </w:rPr>
        <w:tab/>
        <w:t>thương tật hay ốm đau bất ngờ cho bên thứ ba (dù chết hay không)</w:t>
      </w:r>
    </w:p>
    <w:p w:rsidR="00970128" w:rsidRPr="00C514E0" w:rsidRDefault="00970128" w:rsidP="00EE5B6E">
      <w:pPr>
        <w:tabs>
          <w:tab w:val="left" w:pos="851"/>
        </w:tabs>
        <w:spacing w:before="80" w:after="0"/>
        <w:ind w:left="851" w:hanging="425"/>
        <w:rPr>
          <w:rFonts w:ascii="Calibri" w:hAnsi="Calibri" w:cs="Calibri"/>
        </w:rPr>
      </w:pPr>
      <w:r w:rsidRPr="00C514E0">
        <w:rPr>
          <w:rFonts w:ascii="Calibri" w:hAnsi="Calibri" w:cs="Calibri"/>
        </w:rPr>
        <w:t>b)</w:t>
      </w:r>
      <w:r w:rsidRPr="00C514E0">
        <w:rPr>
          <w:rFonts w:ascii="Calibri" w:hAnsi="Calibri" w:cs="Calibri"/>
        </w:rPr>
        <w:tab/>
        <w:t>tổn thất bất ngờ đối với tài sản thuộc bên thứ ba,</w:t>
      </w:r>
    </w:p>
    <w:p w:rsidR="00970128" w:rsidRPr="00C514E0" w:rsidRDefault="00970128" w:rsidP="00EE5B6E">
      <w:pPr>
        <w:pStyle w:val="BodyTextIndent"/>
        <w:spacing w:before="80" w:after="0"/>
        <w:ind w:left="0"/>
        <w:rPr>
          <w:rFonts w:ascii="Calibri" w:hAnsi="Calibri" w:cs="Calibri"/>
        </w:rPr>
      </w:pPr>
      <w:r w:rsidRPr="00C514E0">
        <w:rPr>
          <w:rFonts w:ascii="Calibri" w:hAnsi="Calibri" w:cs="Calibri"/>
        </w:rPr>
        <w:t>xảy ra có liên quan trực tiếp đến việc xây dựng, lắp đặt hay chạy thử các hạng mục được bảo hiểm theo Phần I tại khu vực công trường hay phụ cận với công trường trong thời hạn bảo hiểm.</w:t>
      </w:r>
    </w:p>
    <w:p w:rsidR="00970128" w:rsidRPr="00C514E0" w:rsidRDefault="00970128" w:rsidP="00EE5B6E">
      <w:pPr>
        <w:spacing w:before="80" w:after="0"/>
        <w:rPr>
          <w:rFonts w:ascii="Calibri" w:hAnsi="Calibri" w:cs="Calibri"/>
        </w:rPr>
      </w:pPr>
      <w:r w:rsidRPr="00C514E0">
        <w:rPr>
          <w:rFonts w:ascii="Calibri" w:hAnsi="Calibri" w:cs="Calibri"/>
        </w:rPr>
        <w:t xml:space="preserve">Đối với những khiếu nại đòi bồi thường được giải quyết theo các quy định áp dụng trong </w:t>
      </w:r>
      <w:r w:rsidR="00602918" w:rsidRPr="00C514E0">
        <w:rPr>
          <w:rFonts w:ascii="Calibri" w:hAnsi="Calibri" w:cs="Calibri"/>
        </w:rPr>
        <w:t>Quy tắc bảo hiểm</w:t>
      </w:r>
      <w:r w:rsidRPr="00C514E0">
        <w:rPr>
          <w:rFonts w:ascii="Calibri" w:hAnsi="Calibri" w:cs="Calibri"/>
        </w:rPr>
        <w:t xml:space="preserve"> này, </w:t>
      </w:r>
      <w:r w:rsidR="00D415B4" w:rsidRPr="00C514E0">
        <w:rPr>
          <w:rFonts w:ascii="Calibri" w:hAnsi="Calibri" w:cs="Calibri"/>
        </w:rPr>
        <w:t>Bảo Hiểm AAA</w:t>
      </w:r>
      <w:r w:rsidRPr="00C514E0">
        <w:rPr>
          <w:rFonts w:ascii="Calibri" w:hAnsi="Calibri" w:cs="Calibri"/>
        </w:rPr>
        <w:t xml:space="preserve"> sẽ bồi thường thêm cho </w:t>
      </w:r>
      <w:r w:rsidR="00F027A0" w:rsidRPr="00C514E0">
        <w:rPr>
          <w:rFonts w:ascii="Calibri" w:hAnsi="Calibri" w:cs="Calibri"/>
        </w:rPr>
        <w:t>Người được bảo hiểm</w:t>
      </w:r>
      <w:r w:rsidRPr="00C514E0">
        <w:rPr>
          <w:rFonts w:ascii="Calibri" w:hAnsi="Calibri" w:cs="Calibri"/>
        </w:rPr>
        <w:t>:</w:t>
      </w:r>
    </w:p>
    <w:p w:rsidR="00970128" w:rsidRPr="00C514E0" w:rsidRDefault="00970128" w:rsidP="00EE5B6E">
      <w:pPr>
        <w:tabs>
          <w:tab w:val="left" w:pos="851"/>
        </w:tabs>
        <w:spacing w:before="80" w:after="0"/>
        <w:ind w:left="851" w:hanging="425"/>
        <w:rPr>
          <w:rFonts w:ascii="Calibri" w:hAnsi="Calibri" w:cs="Calibri"/>
          <w:lang w:val="en-GB"/>
        </w:rPr>
      </w:pPr>
      <w:r w:rsidRPr="00C514E0">
        <w:rPr>
          <w:rFonts w:ascii="Calibri" w:hAnsi="Calibri" w:cs="Calibri"/>
          <w:lang w:val="en-GB"/>
        </w:rPr>
        <w:t>a)</w:t>
      </w:r>
      <w:r w:rsidRPr="00C514E0">
        <w:rPr>
          <w:rFonts w:ascii="Calibri" w:hAnsi="Calibri" w:cs="Calibri"/>
          <w:lang w:val="en-GB"/>
        </w:rPr>
        <w:tab/>
        <w:t xml:space="preserve">tất cả các chi </w:t>
      </w:r>
      <w:r w:rsidRPr="00C514E0">
        <w:rPr>
          <w:rFonts w:ascii="Calibri" w:hAnsi="Calibri" w:cs="Calibri"/>
        </w:rPr>
        <w:t>phí</w:t>
      </w:r>
      <w:r w:rsidRPr="00C514E0">
        <w:rPr>
          <w:rFonts w:ascii="Calibri" w:hAnsi="Calibri" w:cs="Calibri"/>
          <w:lang w:val="en-GB"/>
        </w:rPr>
        <w:t xml:space="preserve"> kiện tụng mà bên nguyên </w:t>
      </w:r>
      <w:r w:rsidR="00904663" w:rsidRPr="00C514E0">
        <w:rPr>
          <w:rFonts w:ascii="Calibri" w:hAnsi="Calibri" w:cs="Calibri"/>
          <w:lang w:val="en-GB"/>
        </w:rPr>
        <w:t xml:space="preserve">đơn </w:t>
      </w:r>
      <w:r w:rsidRPr="00C514E0">
        <w:rPr>
          <w:rFonts w:ascii="Calibri" w:hAnsi="Calibri" w:cs="Calibri"/>
          <w:lang w:val="en-GB"/>
        </w:rPr>
        <w:t xml:space="preserve">đòi được từ </w:t>
      </w:r>
      <w:r w:rsidR="00F027A0" w:rsidRPr="00C514E0">
        <w:rPr>
          <w:rFonts w:ascii="Calibri" w:hAnsi="Calibri" w:cs="Calibri"/>
          <w:lang w:val="en-GB"/>
        </w:rPr>
        <w:t>Người được bảo hiểm</w:t>
      </w:r>
      <w:r w:rsidRPr="00C514E0">
        <w:rPr>
          <w:rFonts w:ascii="Calibri" w:hAnsi="Calibri" w:cs="Calibri"/>
          <w:lang w:val="en-GB"/>
        </w:rPr>
        <w:t xml:space="preserve">, và </w:t>
      </w:r>
    </w:p>
    <w:p w:rsidR="00970128" w:rsidRPr="00C514E0" w:rsidRDefault="00970128" w:rsidP="00EE5B6E">
      <w:pPr>
        <w:tabs>
          <w:tab w:val="left" w:pos="851"/>
        </w:tabs>
        <w:spacing w:before="80" w:after="0"/>
        <w:ind w:left="851" w:hanging="425"/>
        <w:rPr>
          <w:rFonts w:ascii="Calibri" w:hAnsi="Calibri" w:cs="Calibri"/>
        </w:rPr>
      </w:pPr>
      <w:r w:rsidRPr="00C514E0">
        <w:rPr>
          <w:rFonts w:ascii="Calibri" w:hAnsi="Calibri" w:cs="Calibri"/>
        </w:rPr>
        <w:t>b)</w:t>
      </w:r>
      <w:r w:rsidRPr="00C514E0">
        <w:rPr>
          <w:rFonts w:ascii="Calibri" w:hAnsi="Calibri" w:cs="Calibri"/>
        </w:rPr>
        <w:tab/>
        <w:t xml:space="preserve">tất cả các chi phí đã được thực hiện với sự đồng ý bằng văn bản của </w:t>
      </w:r>
      <w:r w:rsidR="00D415B4" w:rsidRPr="00C514E0">
        <w:rPr>
          <w:rFonts w:ascii="Calibri" w:hAnsi="Calibri" w:cs="Calibri"/>
        </w:rPr>
        <w:t>Bảo Hiểm AAA</w:t>
      </w:r>
      <w:r w:rsidRPr="00C514E0">
        <w:rPr>
          <w:rFonts w:ascii="Calibri" w:hAnsi="Calibri" w:cs="Calibri"/>
        </w:rPr>
        <w:t>,</w:t>
      </w:r>
    </w:p>
    <w:p w:rsidR="00970128" w:rsidRPr="00C514E0" w:rsidRDefault="00970128" w:rsidP="00EE5B6E">
      <w:pPr>
        <w:spacing w:before="80" w:after="0"/>
        <w:rPr>
          <w:rFonts w:ascii="Calibri" w:hAnsi="Calibri" w:cs="Calibri"/>
        </w:rPr>
      </w:pPr>
      <w:r w:rsidRPr="00C514E0">
        <w:rPr>
          <w:rFonts w:ascii="Calibri" w:hAnsi="Calibri" w:cs="Calibri"/>
        </w:rPr>
        <w:t xml:space="preserve">luôn luôn với điều kiện là trách nhiệm của </w:t>
      </w:r>
      <w:r w:rsidR="00D415B4" w:rsidRPr="00C514E0">
        <w:rPr>
          <w:rFonts w:ascii="Calibri" w:hAnsi="Calibri" w:cs="Calibri"/>
        </w:rPr>
        <w:t>Bảo Hiểm AAA</w:t>
      </w:r>
      <w:r w:rsidRPr="00C514E0">
        <w:rPr>
          <w:rFonts w:ascii="Calibri" w:hAnsi="Calibri" w:cs="Calibri"/>
        </w:rPr>
        <w:t xml:space="preserve"> trong phần này sẽ không vượt quá hạn mức bồi thường ghi trong </w:t>
      </w:r>
      <w:r w:rsidR="000A6FAF" w:rsidRPr="00C514E0">
        <w:rPr>
          <w:rFonts w:ascii="Calibri" w:hAnsi="Calibri" w:cs="Calibri"/>
        </w:rPr>
        <w:t>Giấy chứng nhận</w:t>
      </w:r>
      <w:r w:rsidRPr="00C514E0">
        <w:rPr>
          <w:rFonts w:ascii="Calibri" w:hAnsi="Calibri" w:cs="Calibri"/>
        </w:rPr>
        <w:t>.</w:t>
      </w:r>
    </w:p>
    <w:p w:rsidR="00970128" w:rsidRPr="00C514E0" w:rsidRDefault="00970128" w:rsidP="00EE5B6E">
      <w:pPr>
        <w:pStyle w:val="StyleHeading2BoldNotItalic"/>
        <w:spacing w:before="80" w:after="0"/>
        <w:rPr>
          <w:rFonts w:ascii="Calibri" w:hAnsi="Calibri" w:cs="Calibri"/>
        </w:rPr>
      </w:pPr>
      <w:r w:rsidRPr="00C514E0">
        <w:rPr>
          <w:rFonts w:ascii="Calibri" w:hAnsi="Calibri" w:cs="Calibri"/>
        </w:rPr>
        <w:lastRenderedPageBreak/>
        <w:t>Những Loại Trừ Áp Dụng Riêng Cho Phần II</w:t>
      </w:r>
    </w:p>
    <w:p w:rsidR="00970128" w:rsidRPr="00C514E0" w:rsidRDefault="00D415B4" w:rsidP="00EE5B6E">
      <w:pPr>
        <w:spacing w:before="80" w:after="0"/>
        <w:rPr>
          <w:rFonts w:ascii="Calibri" w:hAnsi="Calibri" w:cs="Calibri"/>
        </w:rPr>
      </w:pPr>
      <w:r w:rsidRPr="00C514E0">
        <w:rPr>
          <w:rFonts w:ascii="Calibri" w:hAnsi="Calibri" w:cs="Calibri"/>
        </w:rPr>
        <w:t>Bảo Hiểm AAA</w:t>
      </w:r>
      <w:r w:rsidR="00970128" w:rsidRPr="00C514E0">
        <w:rPr>
          <w:rFonts w:ascii="Calibri" w:hAnsi="Calibri" w:cs="Calibri"/>
        </w:rPr>
        <w:t xml:space="preserve"> sẽ không bồi thường cho </w:t>
      </w:r>
      <w:r w:rsidR="00F027A0" w:rsidRPr="00C514E0">
        <w:rPr>
          <w:rFonts w:ascii="Calibri" w:hAnsi="Calibri" w:cs="Calibri"/>
        </w:rPr>
        <w:t>Người được bảo hiểm</w:t>
      </w:r>
      <w:r w:rsidR="00970128" w:rsidRPr="00C514E0">
        <w:rPr>
          <w:rFonts w:ascii="Calibri" w:hAnsi="Calibri" w:cs="Calibri"/>
        </w:rPr>
        <w:t>:</w:t>
      </w:r>
    </w:p>
    <w:p w:rsidR="00970128" w:rsidRPr="00C514E0" w:rsidRDefault="00970128" w:rsidP="00EE5B6E">
      <w:pPr>
        <w:tabs>
          <w:tab w:val="left" w:pos="426"/>
        </w:tabs>
        <w:spacing w:before="80" w:after="0"/>
        <w:ind w:left="426" w:hanging="426"/>
        <w:rPr>
          <w:rFonts w:ascii="Calibri" w:hAnsi="Calibri" w:cs="Calibri"/>
        </w:rPr>
      </w:pPr>
      <w:r w:rsidRPr="00C514E0">
        <w:rPr>
          <w:rFonts w:ascii="Calibri" w:hAnsi="Calibri" w:cs="Calibri"/>
        </w:rPr>
        <w:t>1.</w:t>
      </w:r>
      <w:r w:rsidRPr="00C514E0">
        <w:rPr>
          <w:rFonts w:ascii="Calibri" w:hAnsi="Calibri" w:cs="Calibri"/>
        </w:rPr>
        <w:tab/>
      </w:r>
      <w:r w:rsidR="002F2C9A" w:rsidRPr="00C514E0">
        <w:rPr>
          <w:rFonts w:ascii="Calibri" w:hAnsi="Calibri" w:cs="Calibri"/>
        </w:rPr>
        <w:t>Mức khấu trừ</w:t>
      </w:r>
      <w:r w:rsidRPr="00C514E0">
        <w:rPr>
          <w:rFonts w:ascii="Calibri" w:hAnsi="Calibri" w:cs="Calibri"/>
        </w:rPr>
        <w:t xml:space="preserve"> quy định trong </w:t>
      </w:r>
      <w:r w:rsidR="000A6FAF" w:rsidRPr="00C514E0">
        <w:rPr>
          <w:rFonts w:ascii="Calibri" w:hAnsi="Calibri" w:cs="Calibri"/>
        </w:rPr>
        <w:t>Giấy chứng nhận</w:t>
      </w:r>
      <w:r w:rsidRPr="00C514E0">
        <w:rPr>
          <w:rFonts w:ascii="Calibri" w:hAnsi="Calibri" w:cs="Calibri"/>
        </w:rPr>
        <w:t xml:space="preserve"> mà </w:t>
      </w:r>
      <w:r w:rsidR="00F027A0" w:rsidRPr="00C514E0">
        <w:rPr>
          <w:rFonts w:ascii="Calibri" w:hAnsi="Calibri" w:cs="Calibri"/>
        </w:rPr>
        <w:t>Người được bảo hiểm</w:t>
      </w:r>
      <w:r w:rsidRPr="00C514E0">
        <w:rPr>
          <w:rFonts w:ascii="Calibri" w:hAnsi="Calibri" w:cs="Calibri"/>
        </w:rPr>
        <w:t xml:space="preserve"> tự chịu trong mỗi sự cố;</w:t>
      </w:r>
    </w:p>
    <w:p w:rsidR="00970128" w:rsidRPr="00C514E0" w:rsidRDefault="00970128" w:rsidP="00EE5B6E">
      <w:pPr>
        <w:tabs>
          <w:tab w:val="left" w:pos="426"/>
        </w:tabs>
        <w:spacing w:before="80" w:after="0"/>
        <w:ind w:left="426" w:hanging="426"/>
        <w:rPr>
          <w:rFonts w:ascii="Calibri" w:hAnsi="Calibri" w:cs="Calibri"/>
        </w:rPr>
      </w:pPr>
      <w:r w:rsidRPr="00C514E0">
        <w:rPr>
          <w:rFonts w:ascii="Calibri" w:hAnsi="Calibri" w:cs="Calibri"/>
        </w:rPr>
        <w:t>2.</w:t>
      </w:r>
      <w:r w:rsidRPr="00C514E0">
        <w:rPr>
          <w:rFonts w:ascii="Calibri" w:hAnsi="Calibri" w:cs="Calibri"/>
        </w:rPr>
        <w:tab/>
      </w:r>
      <w:r w:rsidR="003A107B" w:rsidRPr="00C514E0">
        <w:rPr>
          <w:rFonts w:ascii="Calibri" w:hAnsi="Calibri" w:cs="Calibri"/>
        </w:rPr>
        <w:t>C</w:t>
      </w:r>
      <w:r w:rsidRPr="00C514E0">
        <w:rPr>
          <w:rFonts w:ascii="Calibri" w:hAnsi="Calibri" w:cs="Calibri"/>
        </w:rPr>
        <w:t xml:space="preserve">hi phí phát sinh trong việc làm, làm lại, làm hoàn thiện hơn, sửa chữa hay thay thế một hạng mục nào đó được bảo hiểm hoặc có thể được bảo hiểm theo Phần I của </w:t>
      </w:r>
      <w:r w:rsidR="00602918" w:rsidRPr="00C514E0">
        <w:rPr>
          <w:rFonts w:ascii="Calibri" w:hAnsi="Calibri" w:cs="Calibri"/>
        </w:rPr>
        <w:t>Quy tắc bảo hiểm</w:t>
      </w:r>
      <w:r w:rsidRPr="00C514E0">
        <w:rPr>
          <w:rFonts w:ascii="Calibri" w:hAnsi="Calibri" w:cs="Calibri"/>
        </w:rPr>
        <w:t xml:space="preserve"> này;</w:t>
      </w:r>
    </w:p>
    <w:p w:rsidR="00970128" w:rsidRPr="00C514E0" w:rsidRDefault="00970128" w:rsidP="00EE5B6E">
      <w:pPr>
        <w:tabs>
          <w:tab w:val="left" w:pos="426"/>
        </w:tabs>
        <w:spacing w:before="80" w:after="0"/>
        <w:ind w:left="426" w:hanging="426"/>
        <w:rPr>
          <w:rFonts w:ascii="Calibri" w:hAnsi="Calibri" w:cs="Calibri"/>
        </w:rPr>
      </w:pPr>
      <w:r w:rsidRPr="00C514E0">
        <w:rPr>
          <w:rFonts w:ascii="Calibri" w:hAnsi="Calibri" w:cs="Calibri"/>
        </w:rPr>
        <w:t>3.</w:t>
      </w:r>
      <w:r w:rsidRPr="00C514E0">
        <w:rPr>
          <w:rFonts w:ascii="Calibri" w:hAnsi="Calibri" w:cs="Calibri"/>
        </w:rPr>
        <w:tab/>
        <w:t>Trách nhiệm là hậu quả của:</w:t>
      </w:r>
    </w:p>
    <w:p w:rsidR="00970128" w:rsidRPr="00C514E0" w:rsidRDefault="00970128" w:rsidP="00EE5B6E">
      <w:pPr>
        <w:tabs>
          <w:tab w:val="left" w:pos="851"/>
        </w:tabs>
        <w:spacing w:before="80" w:after="0"/>
        <w:ind w:left="851" w:hanging="425"/>
        <w:rPr>
          <w:rFonts w:ascii="Calibri" w:hAnsi="Calibri" w:cs="Calibri"/>
        </w:rPr>
      </w:pPr>
      <w:r w:rsidRPr="00C514E0">
        <w:rPr>
          <w:rFonts w:ascii="Calibri" w:hAnsi="Calibri" w:cs="Calibri"/>
        </w:rPr>
        <w:t>a)</w:t>
      </w:r>
      <w:r w:rsidRPr="00C514E0">
        <w:rPr>
          <w:rFonts w:ascii="Calibri" w:hAnsi="Calibri" w:cs="Calibri"/>
        </w:rPr>
        <w:tab/>
        <w:t>các thương tích hay ốm đau gây ra cho người làm thuê hay công nhân của Chủ thầu hay Chủ Đầu tư hoặc bất kỳ doanh nghiệp nào khác có liên quan đến công trình, được bảo hiểm toàn bộ hay chỉ một phần theo Phần I hoặc gây ra cho thành viên trong gia đình họ;</w:t>
      </w:r>
    </w:p>
    <w:p w:rsidR="00970128" w:rsidRPr="00C514E0" w:rsidRDefault="00970128" w:rsidP="00EE5B6E">
      <w:pPr>
        <w:tabs>
          <w:tab w:val="left" w:pos="851"/>
        </w:tabs>
        <w:spacing w:before="80" w:after="0"/>
        <w:ind w:left="851" w:hanging="425"/>
        <w:rPr>
          <w:rFonts w:ascii="Calibri" w:hAnsi="Calibri" w:cs="Calibri"/>
        </w:rPr>
      </w:pPr>
      <w:r w:rsidRPr="00C514E0">
        <w:rPr>
          <w:rFonts w:ascii="Calibri" w:hAnsi="Calibri" w:cs="Calibri"/>
        </w:rPr>
        <w:t>b)</w:t>
      </w:r>
      <w:r w:rsidRPr="00C514E0">
        <w:rPr>
          <w:rFonts w:ascii="Calibri" w:hAnsi="Calibri" w:cs="Calibri"/>
        </w:rPr>
        <w:tab/>
        <w:t>tổn thất gây ra đối với tài sản thuộc sở hữu hay dưới sự chăm nom, coi sóc hay kiểm soát của Chủ thầu, Chủ Đầu tư hay bất kỳ doanh nghiệp nào khác có liên quan đến công trình, được bảo hiểm toàn bộ hay chỉ một phần theo Phần I hay của người làm thuê hoặc công nhân của một trong những người nói trên;</w:t>
      </w:r>
    </w:p>
    <w:p w:rsidR="00970128" w:rsidRPr="00C514E0" w:rsidRDefault="00970128" w:rsidP="00EE5B6E">
      <w:pPr>
        <w:tabs>
          <w:tab w:val="left" w:pos="851"/>
        </w:tabs>
        <w:spacing w:before="80" w:after="0"/>
        <w:ind w:left="851" w:hanging="425"/>
        <w:rPr>
          <w:rFonts w:ascii="Calibri" w:hAnsi="Calibri" w:cs="Calibri"/>
        </w:rPr>
      </w:pPr>
      <w:r w:rsidRPr="00C514E0">
        <w:rPr>
          <w:rFonts w:ascii="Calibri" w:hAnsi="Calibri" w:cs="Calibri"/>
        </w:rPr>
        <w:t>c)</w:t>
      </w:r>
      <w:r w:rsidRPr="00C514E0">
        <w:rPr>
          <w:rFonts w:ascii="Calibri" w:hAnsi="Calibri" w:cs="Calibri"/>
        </w:rPr>
        <w:tab/>
        <w:t>tai nạn gây ra bởi xe cơ giới được phép lưu hành trên đường công cộng hay bởi tàu thuyền, xà lan hay máy bay;</w:t>
      </w:r>
    </w:p>
    <w:p w:rsidR="00970128" w:rsidRPr="00C514E0" w:rsidRDefault="00970128" w:rsidP="00EE5B6E">
      <w:pPr>
        <w:tabs>
          <w:tab w:val="left" w:pos="851"/>
        </w:tabs>
        <w:spacing w:before="80" w:after="0"/>
        <w:ind w:left="851" w:hanging="425"/>
        <w:rPr>
          <w:rFonts w:ascii="Calibri" w:hAnsi="Calibri" w:cs="Calibri"/>
        </w:rPr>
      </w:pPr>
      <w:r w:rsidRPr="00C514E0">
        <w:rPr>
          <w:rFonts w:ascii="Calibri" w:hAnsi="Calibri" w:cs="Calibri"/>
        </w:rPr>
        <w:t>d)</w:t>
      </w:r>
      <w:r w:rsidRPr="00C514E0">
        <w:rPr>
          <w:rFonts w:ascii="Calibri" w:hAnsi="Calibri" w:cs="Calibri"/>
        </w:rPr>
        <w:tab/>
        <w:t xml:space="preserve">bất kỳ thoả thuận nào của </w:t>
      </w:r>
      <w:r w:rsidR="00F027A0" w:rsidRPr="00C514E0">
        <w:rPr>
          <w:rFonts w:ascii="Calibri" w:hAnsi="Calibri" w:cs="Calibri"/>
        </w:rPr>
        <w:t>Người được bảo hiểm</w:t>
      </w:r>
      <w:r w:rsidRPr="00C514E0">
        <w:rPr>
          <w:rFonts w:ascii="Calibri" w:hAnsi="Calibri" w:cs="Calibri"/>
        </w:rPr>
        <w:t xml:space="preserve"> về trả bất kỳ một khoản nào dưới hình thức đền bù hay hình thức nào khác, trừ khi trách nhiệm đó thuộc trách nhiệm bồi thường của </w:t>
      </w:r>
      <w:r w:rsidR="00D415B4" w:rsidRPr="00C514E0">
        <w:rPr>
          <w:rFonts w:ascii="Calibri" w:hAnsi="Calibri" w:cs="Calibri"/>
        </w:rPr>
        <w:t>Bảo Hiểm AAA</w:t>
      </w:r>
      <w:r w:rsidRPr="00C514E0">
        <w:rPr>
          <w:rFonts w:ascii="Calibri" w:hAnsi="Calibri" w:cs="Calibri"/>
        </w:rPr>
        <w:t xml:space="preserve"> cho dù không có th</w:t>
      </w:r>
      <w:r w:rsidR="003A107B" w:rsidRPr="00C514E0">
        <w:rPr>
          <w:rFonts w:ascii="Calibri" w:hAnsi="Calibri" w:cs="Calibri"/>
        </w:rPr>
        <w:t>ỏa</w:t>
      </w:r>
      <w:r w:rsidRPr="00C514E0">
        <w:rPr>
          <w:rFonts w:ascii="Calibri" w:hAnsi="Calibri" w:cs="Calibri"/>
        </w:rPr>
        <w:t xml:space="preserve"> thuận đó.</w:t>
      </w:r>
    </w:p>
    <w:p w:rsidR="00970128" w:rsidRPr="00C514E0" w:rsidRDefault="00970128" w:rsidP="00EE5B6E">
      <w:pPr>
        <w:pStyle w:val="StyleHeading2BoldNotItalic"/>
        <w:spacing w:before="80" w:after="0"/>
        <w:rPr>
          <w:rFonts w:ascii="Calibri" w:hAnsi="Calibri" w:cs="Calibri"/>
        </w:rPr>
      </w:pPr>
      <w:r w:rsidRPr="00C514E0">
        <w:rPr>
          <w:rFonts w:ascii="Calibri" w:hAnsi="Calibri" w:cs="Calibri"/>
        </w:rPr>
        <w:t>Các Điều Kiện Áp Dụng Riêng Cho Phần II</w:t>
      </w:r>
    </w:p>
    <w:p w:rsidR="00970128" w:rsidRPr="00C514E0" w:rsidRDefault="00970128" w:rsidP="00EE5B6E">
      <w:pPr>
        <w:tabs>
          <w:tab w:val="left" w:pos="426"/>
        </w:tabs>
        <w:spacing w:before="80" w:after="0"/>
        <w:ind w:left="426" w:hanging="426"/>
        <w:rPr>
          <w:rFonts w:ascii="Calibri" w:hAnsi="Calibri" w:cs="Calibri"/>
        </w:rPr>
      </w:pPr>
      <w:r w:rsidRPr="00C514E0">
        <w:rPr>
          <w:rFonts w:ascii="Calibri" w:hAnsi="Calibri" w:cs="Calibri"/>
        </w:rPr>
        <w:t>1.</w:t>
      </w:r>
      <w:r w:rsidRPr="00C514E0">
        <w:rPr>
          <w:rFonts w:ascii="Calibri" w:hAnsi="Calibri" w:cs="Calibri"/>
        </w:rPr>
        <w:tab/>
      </w:r>
      <w:r w:rsidR="00F027A0" w:rsidRPr="00C514E0">
        <w:rPr>
          <w:rFonts w:ascii="Calibri" w:hAnsi="Calibri" w:cs="Calibri"/>
        </w:rPr>
        <w:t>Người được bảo hiểm</w:t>
      </w:r>
      <w:r w:rsidRPr="00C514E0">
        <w:rPr>
          <w:rFonts w:ascii="Calibri" w:hAnsi="Calibri" w:cs="Calibri"/>
        </w:rPr>
        <w:t xml:space="preserve"> hay đại diện của </w:t>
      </w:r>
      <w:r w:rsidR="00F027A0" w:rsidRPr="00C514E0">
        <w:rPr>
          <w:rFonts w:ascii="Calibri" w:hAnsi="Calibri" w:cs="Calibri"/>
        </w:rPr>
        <w:t>Người được bảo hiểm</w:t>
      </w:r>
      <w:r w:rsidRPr="00C514E0">
        <w:rPr>
          <w:rFonts w:ascii="Calibri" w:hAnsi="Calibri" w:cs="Calibri"/>
        </w:rPr>
        <w:t xml:space="preserve"> không được tự ý đưa ra bất kỳ một sự thừa nhận, một đề xuất, một hứa hẹn thanh toán hay bồi thường nào  mà không có sự đồng ý bằng văn bản của </w:t>
      </w:r>
      <w:r w:rsidR="00D415B4" w:rsidRPr="00C514E0">
        <w:rPr>
          <w:rFonts w:ascii="Calibri" w:hAnsi="Calibri" w:cs="Calibri"/>
        </w:rPr>
        <w:t>Bảo Hiểm AAA</w:t>
      </w:r>
      <w:r w:rsidRPr="00C514E0">
        <w:rPr>
          <w:rFonts w:ascii="Calibri" w:hAnsi="Calibri" w:cs="Calibri"/>
        </w:rPr>
        <w:t xml:space="preserve"> là người </w:t>
      </w:r>
      <w:r w:rsidR="00C951FF" w:rsidRPr="00C514E0">
        <w:rPr>
          <w:rFonts w:ascii="Calibri" w:hAnsi="Calibri" w:cs="Calibri"/>
        </w:rPr>
        <w:t xml:space="preserve">được giao quyền, </w:t>
      </w:r>
      <w:r w:rsidRPr="00C514E0">
        <w:rPr>
          <w:rFonts w:ascii="Calibri" w:hAnsi="Calibri" w:cs="Calibri"/>
        </w:rPr>
        <w:t>nếu họ muốn</w:t>
      </w:r>
      <w:r w:rsidR="00C951FF" w:rsidRPr="00C514E0">
        <w:rPr>
          <w:rFonts w:ascii="Calibri" w:hAnsi="Calibri" w:cs="Calibri"/>
        </w:rPr>
        <w:t xml:space="preserve"> như vậy,</w:t>
      </w:r>
      <w:r w:rsidRPr="00C514E0">
        <w:rPr>
          <w:rFonts w:ascii="Calibri" w:hAnsi="Calibri" w:cs="Calibri"/>
        </w:rPr>
        <w:t xml:space="preserve"> tiến hành và chỉ đạo dưới danh nghĩa </w:t>
      </w:r>
      <w:r w:rsidR="00F027A0" w:rsidRPr="00C514E0">
        <w:rPr>
          <w:rFonts w:ascii="Calibri" w:hAnsi="Calibri" w:cs="Calibri"/>
        </w:rPr>
        <w:t>Người được bảo hiểm</w:t>
      </w:r>
      <w:r w:rsidRPr="00C514E0">
        <w:rPr>
          <w:rFonts w:ascii="Calibri" w:hAnsi="Calibri" w:cs="Calibri"/>
        </w:rPr>
        <w:t xml:space="preserve"> việc bảo vệ hay giải quyết một khiếu nại nào đó hay có quyền đứng tên </w:t>
      </w:r>
      <w:r w:rsidR="00F027A0" w:rsidRPr="00C514E0">
        <w:rPr>
          <w:rFonts w:ascii="Calibri" w:hAnsi="Calibri" w:cs="Calibri"/>
        </w:rPr>
        <w:t>Người được bảo hiểm</w:t>
      </w:r>
      <w:r w:rsidRPr="00C514E0">
        <w:rPr>
          <w:rFonts w:ascii="Calibri" w:hAnsi="Calibri" w:cs="Calibri"/>
        </w:rPr>
        <w:t xml:space="preserve"> vì quyền lợi riêng của họ tiến hành khởi tố hay bằng cách khác đòi bồi thường thiệt hại và có toàn quyền trong việc tiến hành kiện tụng hay giải quyết khiếu nại và </w:t>
      </w:r>
      <w:r w:rsidR="00F027A0" w:rsidRPr="00C514E0">
        <w:rPr>
          <w:rFonts w:ascii="Calibri" w:hAnsi="Calibri" w:cs="Calibri"/>
        </w:rPr>
        <w:t>Người được bảo hiểm</w:t>
      </w:r>
      <w:r w:rsidRPr="00C514E0">
        <w:rPr>
          <w:rFonts w:ascii="Calibri" w:hAnsi="Calibri" w:cs="Calibri"/>
        </w:rPr>
        <w:t xml:space="preserve"> phải cung cấp mọi thông tin có liên quan và hỗ trợ khi </w:t>
      </w:r>
      <w:r w:rsidR="00D415B4" w:rsidRPr="00C514E0">
        <w:rPr>
          <w:rFonts w:ascii="Calibri" w:hAnsi="Calibri" w:cs="Calibri"/>
        </w:rPr>
        <w:t>Bảo Hiểm AAA</w:t>
      </w:r>
      <w:r w:rsidRPr="00C514E0">
        <w:rPr>
          <w:rFonts w:ascii="Calibri" w:hAnsi="Calibri" w:cs="Calibri"/>
        </w:rPr>
        <w:t xml:space="preserve"> yêu cầu.</w:t>
      </w:r>
    </w:p>
    <w:p w:rsidR="00970128" w:rsidRPr="00C514E0" w:rsidRDefault="00970128" w:rsidP="00EE5B6E">
      <w:pPr>
        <w:tabs>
          <w:tab w:val="left" w:pos="426"/>
        </w:tabs>
        <w:spacing w:before="80" w:after="0"/>
        <w:ind w:left="426" w:hanging="426"/>
        <w:rPr>
          <w:rFonts w:ascii="Calibri" w:hAnsi="Calibri" w:cs="Calibri"/>
        </w:rPr>
      </w:pPr>
      <w:r w:rsidRPr="00C514E0">
        <w:rPr>
          <w:rFonts w:ascii="Calibri" w:hAnsi="Calibri" w:cs="Calibri"/>
        </w:rPr>
        <w:t>2.</w:t>
      </w:r>
      <w:r w:rsidRPr="00C514E0">
        <w:rPr>
          <w:rFonts w:ascii="Calibri" w:hAnsi="Calibri" w:cs="Calibri"/>
        </w:rPr>
        <w:tab/>
        <w:t xml:space="preserve">Trong trường hợp xảy ra sự cố, </w:t>
      </w:r>
      <w:r w:rsidR="00D415B4" w:rsidRPr="00C514E0">
        <w:rPr>
          <w:rFonts w:ascii="Calibri" w:hAnsi="Calibri" w:cs="Calibri"/>
        </w:rPr>
        <w:t>Bảo Hiểm AAA</w:t>
      </w:r>
      <w:r w:rsidRPr="00C514E0">
        <w:rPr>
          <w:rFonts w:ascii="Calibri" w:hAnsi="Calibri" w:cs="Calibri"/>
        </w:rPr>
        <w:t xml:space="preserve"> có thể trả cho </w:t>
      </w:r>
      <w:r w:rsidR="00F027A0" w:rsidRPr="00C514E0">
        <w:rPr>
          <w:rFonts w:ascii="Calibri" w:hAnsi="Calibri" w:cs="Calibri"/>
        </w:rPr>
        <w:t>Người được bảo hiểm</w:t>
      </w:r>
      <w:r w:rsidRPr="00C514E0">
        <w:rPr>
          <w:rFonts w:ascii="Calibri" w:hAnsi="Calibri" w:cs="Calibri"/>
        </w:rPr>
        <w:t xml:space="preserve"> toàn bộ hạn mức bồi thường với mỗi sự cố (nhưng khấu trừ đi bất kỳ kh</w:t>
      </w:r>
      <w:r w:rsidR="009D4328" w:rsidRPr="00C514E0">
        <w:rPr>
          <w:rFonts w:ascii="Calibri" w:hAnsi="Calibri" w:cs="Calibri"/>
        </w:rPr>
        <w:t>oản</w:t>
      </w:r>
      <w:r w:rsidRPr="00C514E0">
        <w:rPr>
          <w:rFonts w:ascii="Calibri" w:hAnsi="Calibri" w:cs="Calibri"/>
        </w:rPr>
        <w:t xml:space="preserve"> nào đã được coi là </w:t>
      </w:r>
      <w:r w:rsidR="009D4328" w:rsidRPr="00C514E0">
        <w:rPr>
          <w:rFonts w:ascii="Calibri" w:hAnsi="Calibri" w:cs="Calibri"/>
        </w:rPr>
        <w:t>khoản</w:t>
      </w:r>
      <w:r w:rsidRPr="00C514E0">
        <w:rPr>
          <w:rFonts w:ascii="Calibri" w:hAnsi="Calibri" w:cs="Calibri"/>
        </w:rPr>
        <w:t xml:space="preserve"> tiền đền bù cho sự cố đó) hoặc trả một khoản tiền ít hơn đúng với số tiền mà khiếu nại hay các khiếu nại phát sinh từ sự cố trên có thể được giải quyết và sau đó </w:t>
      </w:r>
      <w:r w:rsidR="00D415B4" w:rsidRPr="00C514E0">
        <w:rPr>
          <w:rFonts w:ascii="Calibri" w:hAnsi="Calibri" w:cs="Calibri"/>
        </w:rPr>
        <w:t>Bảo Hiểm AAA</w:t>
      </w:r>
      <w:r w:rsidRPr="00C514E0">
        <w:rPr>
          <w:rFonts w:ascii="Calibri" w:hAnsi="Calibri" w:cs="Calibri"/>
        </w:rPr>
        <w:t xml:space="preserve"> sẽ không chịu trách nhiệm về sự cố đó theo quy định của Phần II này.</w:t>
      </w:r>
    </w:p>
    <w:sectPr w:rsidR="00970128" w:rsidRPr="00C514E0" w:rsidSect="00D54381">
      <w:headerReference w:type="default" r:id="rId7"/>
      <w:footerReference w:type="even" r:id="rId8"/>
      <w:footerReference w:type="default" r:id="rId9"/>
      <w:pgSz w:w="11907" w:h="16840" w:code="9"/>
      <w:pgMar w:top="1152" w:right="1008" w:bottom="576" w:left="1296" w:header="576" w:footer="57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02C" w:rsidRDefault="0058202C">
      <w:r>
        <w:separator/>
      </w:r>
    </w:p>
  </w:endnote>
  <w:endnote w:type="continuationSeparator" w:id="0">
    <w:p w:rsidR="0058202C" w:rsidRDefault="0058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New RomanH">
    <w:altName w:val="Courier New"/>
    <w:panose1 w:val="00000000000000000000"/>
    <w:charset w:val="A3"/>
    <w:family w:val="swiss"/>
    <w:notTrueType/>
    <w:pitch w:val="variable"/>
    <w:sig w:usb0="20000001" w:usb1="00000000" w:usb2="00000000" w:usb3="00000000" w:csb0="000001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47" w:rsidRDefault="008574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7447" w:rsidRDefault="008574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47" w:rsidRPr="009430DC" w:rsidRDefault="00857447" w:rsidP="005619B9">
    <w:pPr>
      <w:pStyle w:val="Footer"/>
      <w:tabs>
        <w:tab w:val="clear" w:pos="4320"/>
        <w:tab w:val="clear" w:pos="8640"/>
        <w:tab w:val="right" w:pos="9630"/>
      </w:tabs>
      <w:rPr>
        <w:rFonts w:ascii="Tahoma" w:hAnsi="Tahoma" w:cs="Tahoma"/>
        <w:i/>
        <w:sz w:val="20"/>
        <w:szCs w:val="20"/>
      </w:rPr>
    </w:pPr>
    <w:r w:rsidRPr="009430DC">
      <w:rPr>
        <w:rFonts w:ascii="Tahoma" w:hAnsi="Tahoma" w:cs="Tahoma"/>
        <w:i/>
        <w:sz w:val="20"/>
        <w:szCs w:val="20"/>
      </w:rPr>
      <w:t>Quy tắc bảo hiểm mọi rủi ro lắp đặt</w:t>
    </w:r>
    <w:r w:rsidRPr="009430DC">
      <w:rPr>
        <w:rFonts w:ascii="Tahoma" w:hAnsi="Tahoma" w:cs="Tahoma"/>
        <w:i/>
        <w:sz w:val="20"/>
        <w:szCs w:val="20"/>
      </w:rPr>
      <w:tab/>
    </w:r>
    <w:r w:rsidRPr="009430DC">
      <w:rPr>
        <w:rStyle w:val="PageNumber"/>
        <w:rFonts w:ascii="Tahoma" w:hAnsi="Tahoma" w:cs="Tahoma"/>
        <w:i/>
        <w:sz w:val="20"/>
        <w:szCs w:val="20"/>
      </w:rPr>
      <w:fldChar w:fldCharType="begin"/>
    </w:r>
    <w:r w:rsidRPr="009430DC">
      <w:rPr>
        <w:rStyle w:val="PageNumber"/>
        <w:rFonts w:ascii="Tahoma" w:hAnsi="Tahoma" w:cs="Tahoma"/>
        <w:i/>
        <w:sz w:val="20"/>
        <w:szCs w:val="20"/>
      </w:rPr>
      <w:instrText xml:space="preserve"> PAGE </w:instrText>
    </w:r>
    <w:r w:rsidRPr="009430DC">
      <w:rPr>
        <w:rStyle w:val="PageNumber"/>
        <w:rFonts w:ascii="Tahoma" w:hAnsi="Tahoma" w:cs="Tahoma"/>
        <w:i/>
        <w:sz w:val="20"/>
        <w:szCs w:val="20"/>
      </w:rPr>
      <w:fldChar w:fldCharType="separate"/>
    </w:r>
    <w:r w:rsidR="00C514E0">
      <w:rPr>
        <w:rStyle w:val="PageNumber"/>
        <w:rFonts w:ascii="Tahoma" w:hAnsi="Tahoma" w:cs="Tahoma"/>
        <w:i/>
        <w:noProof/>
        <w:sz w:val="20"/>
        <w:szCs w:val="20"/>
      </w:rPr>
      <w:t>2</w:t>
    </w:r>
    <w:r w:rsidRPr="009430DC">
      <w:rPr>
        <w:rStyle w:val="PageNumber"/>
        <w:rFonts w:ascii="Tahoma" w:hAnsi="Tahoma" w:cs="Tahoma"/>
        <w:i/>
        <w:sz w:val="20"/>
        <w:szCs w:val="20"/>
      </w:rPr>
      <w:fldChar w:fldCharType="end"/>
    </w:r>
    <w:r w:rsidRPr="009430DC">
      <w:rPr>
        <w:rStyle w:val="PageNumber"/>
        <w:rFonts w:ascii="Tahoma" w:hAnsi="Tahoma" w:cs="Tahoma"/>
        <w:i/>
        <w:sz w:val="20"/>
        <w:szCs w:val="20"/>
      </w:rPr>
      <w:t>/</w:t>
    </w:r>
    <w:r w:rsidRPr="009430DC">
      <w:rPr>
        <w:rStyle w:val="PageNumber"/>
        <w:rFonts w:ascii="Tahoma" w:hAnsi="Tahoma" w:cs="Tahoma"/>
        <w:i/>
        <w:sz w:val="20"/>
        <w:szCs w:val="20"/>
      </w:rPr>
      <w:fldChar w:fldCharType="begin"/>
    </w:r>
    <w:r w:rsidRPr="009430DC">
      <w:rPr>
        <w:rStyle w:val="PageNumber"/>
        <w:rFonts w:ascii="Tahoma" w:hAnsi="Tahoma" w:cs="Tahoma"/>
        <w:i/>
        <w:sz w:val="20"/>
        <w:szCs w:val="20"/>
      </w:rPr>
      <w:instrText xml:space="preserve"> NUMPAGES </w:instrText>
    </w:r>
    <w:r w:rsidRPr="009430DC">
      <w:rPr>
        <w:rStyle w:val="PageNumber"/>
        <w:rFonts w:ascii="Tahoma" w:hAnsi="Tahoma" w:cs="Tahoma"/>
        <w:i/>
        <w:sz w:val="20"/>
        <w:szCs w:val="20"/>
      </w:rPr>
      <w:fldChar w:fldCharType="separate"/>
    </w:r>
    <w:r w:rsidR="00C514E0">
      <w:rPr>
        <w:rStyle w:val="PageNumber"/>
        <w:rFonts w:ascii="Tahoma" w:hAnsi="Tahoma" w:cs="Tahoma"/>
        <w:i/>
        <w:noProof/>
        <w:sz w:val="20"/>
        <w:szCs w:val="20"/>
      </w:rPr>
      <w:t>5</w:t>
    </w:r>
    <w:r w:rsidRPr="009430DC">
      <w:rPr>
        <w:rStyle w:val="PageNumber"/>
        <w:rFonts w:ascii="Tahoma" w:hAnsi="Tahoma" w:cs="Tahoma"/>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02C" w:rsidRDefault="0058202C">
      <w:r>
        <w:separator/>
      </w:r>
    </w:p>
  </w:footnote>
  <w:footnote w:type="continuationSeparator" w:id="0">
    <w:p w:rsidR="0058202C" w:rsidRDefault="00582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447" w:rsidRDefault="00857447">
    <w:pPr>
      <w:pStyle w:val="Header"/>
      <w:jc w:val="right"/>
      <w:rPr>
        <w:rFonts w:ascii="Times New RomanH" w:hAnsi="Times New RomanH" w:cs="Times New RomanH"/>
        <w:i/>
        <w:iCs/>
        <w:sz w:val="20"/>
        <w:szCs w:val="20"/>
        <w:u w:val="single"/>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F3E1D"/>
    <w:multiLevelType w:val="hybridMultilevel"/>
    <w:tmpl w:val="265AB240"/>
    <w:lvl w:ilvl="0" w:tplc="22BA9DE0">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
    <w:nsid w:val="245C228F"/>
    <w:multiLevelType w:val="multilevel"/>
    <w:tmpl w:val="03ECCE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88"/>
        </w:tabs>
        <w:ind w:left="288" w:hanging="360"/>
      </w:pPr>
      <w:rPr>
        <w:rFonts w:hint="default"/>
      </w:rPr>
    </w:lvl>
    <w:lvl w:ilvl="2">
      <w:start w:val="1"/>
      <w:numFmt w:val="decimal"/>
      <w:lvlText w:val="%1.%2.%3"/>
      <w:lvlJc w:val="left"/>
      <w:pPr>
        <w:tabs>
          <w:tab w:val="num" w:pos="576"/>
        </w:tabs>
        <w:ind w:left="576" w:hanging="720"/>
      </w:pPr>
      <w:rPr>
        <w:rFonts w:hint="default"/>
      </w:rPr>
    </w:lvl>
    <w:lvl w:ilvl="3">
      <w:start w:val="1"/>
      <w:numFmt w:val="decimal"/>
      <w:lvlText w:val="%1.%2.%3.%4"/>
      <w:lvlJc w:val="left"/>
      <w:pPr>
        <w:tabs>
          <w:tab w:val="num" w:pos="504"/>
        </w:tabs>
        <w:ind w:left="504" w:hanging="720"/>
      </w:pPr>
      <w:rPr>
        <w:rFonts w:hint="default"/>
      </w:rPr>
    </w:lvl>
    <w:lvl w:ilvl="4">
      <w:start w:val="1"/>
      <w:numFmt w:val="decimal"/>
      <w:lvlText w:val="%1.%2.%3.%4.%5"/>
      <w:lvlJc w:val="left"/>
      <w:pPr>
        <w:tabs>
          <w:tab w:val="num" w:pos="792"/>
        </w:tabs>
        <w:ind w:left="792"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1008"/>
        </w:tabs>
        <w:ind w:left="1008" w:hanging="1440"/>
      </w:pPr>
      <w:rPr>
        <w:rFonts w:hint="default"/>
      </w:rPr>
    </w:lvl>
    <w:lvl w:ilvl="7">
      <w:start w:val="1"/>
      <w:numFmt w:val="decimal"/>
      <w:lvlText w:val="%1.%2.%3.%4.%5.%6.%7.%8"/>
      <w:lvlJc w:val="left"/>
      <w:pPr>
        <w:tabs>
          <w:tab w:val="num" w:pos="936"/>
        </w:tabs>
        <w:ind w:left="936" w:hanging="1440"/>
      </w:pPr>
      <w:rPr>
        <w:rFonts w:hint="default"/>
      </w:rPr>
    </w:lvl>
    <w:lvl w:ilvl="8">
      <w:start w:val="1"/>
      <w:numFmt w:val="decimal"/>
      <w:lvlText w:val="%1.%2.%3.%4.%5.%6.%7.%8.%9"/>
      <w:lvlJc w:val="left"/>
      <w:pPr>
        <w:tabs>
          <w:tab w:val="num" w:pos="864"/>
        </w:tabs>
        <w:ind w:left="864" w:hanging="1440"/>
      </w:pPr>
      <w:rPr>
        <w:rFonts w:hint="default"/>
      </w:rPr>
    </w:lvl>
  </w:abstractNum>
  <w:abstractNum w:abstractNumId="2">
    <w:nsid w:val="40140F3C"/>
    <w:multiLevelType w:val="hybridMultilevel"/>
    <w:tmpl w:val="22B02DF2"/>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3">
    <w:nsid w:val="434E4200"/>
    <w:multiLevelType w:val="singleLevel"/>
    <w:tmpl w:val="04090017"/>
    <w:lvl w:ilvl="0">
      <w:start w:val="1"/>
      <w:numFmt w:val="lowerLetter"/>
      <w:lvlText w:val="%1)"/>
      <w:lvlJc w:val="left"/>
      <w:pPr>
        <w:tabs>
          <w:tab w:val="num" w:pos="360"/>
        </w:tabs>
        <w:ind w:left="360" w:hanging="360"/>
      </w:pPr>
      <w:rPr>
        <w:rFonts w:hint="default"/>
      </w:rPr>
    </w:lvl>
  </w:abstractNum>
  <w:abstractNum w:abstractNumId="4">
    <w:nsid w:val="4F5C2FB5"/>
    <w:multiLevelType w:val="singleLevel"/>
    <w:tmpl w:val="CC0A4A70"/>
    <w:lvl w:ilvl="0">
      <w:start w:val="2"/>
      <w:numFmt w:val="decimal"/>
      <w:lvlText w:val="%1."/>
      <w:lvlJc w:val="left"/>
      <w:pPr>
        <w:tabs>
          <w:tab w:val="num" w:pos="300"/>
        </w:tabs>
        <w:ind w:left="300" w:hanging="360"/>
      </w:pPr>
      <w:rPr>
        <w:rFonts w:hint="default"/>
      </w:rPr>
    </w:lvl>
  </w:abstractNum>
  <w:abstractNum w:abstractNumId="5">
    <w:nsid w:val="51D642AD"/>
    <w:multiLevelType w:val="hybridMultilevel"/>
    <w:tmpl w:val="E8CEC17E"/>
    <w:lvl w:ilvl="0" w:tplc="22BA9DE0">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nsid w:val="74A07C4F"/>
    <w:multiLevelType w:val="hybridMultilevel"/>
    <w:tmpl w:val="5628A20E"/>
    <w:lvl w:ilvl="0" w:tplc="22BA9DE0">
      <w:start w:val="1"/>
      <w:numFmt w:val="lowerLetter"/>
      <w:lvlText w:val="%1)"/>
      <w:lvlJc w:val="left"/>
      <w:pPr>
        <w:tabs>
          <w:tab w:val="num" w:pos="1212"/>
        </w:tabs>
        <w:ind w:left="1212" w:hanging="36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num w:numId="1">
    <w:abstractNumId w:val="4"/>
  </w:num>
  <w:num w:numId="2">
    <w:abstractNumId w:val="3"/>
  </w:num>
  <w:num w:numId="3">
    <w:abstractNumId w:val="1"/>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n-US" w:vendorID="64" w:dllVersion="131077" w:nlCheck="1" w:checkStyle="1"/>
  <w:activeWritingStyle w:appName="MSWord" w:lang="en-GB"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42"/>
    <w:rsid w:val="00031062"/>
    <w:rsid w:val="00074A85"/>
    <w:rsid w:val="000A6FAF"/>
    <w:rsid w:val="000C1A41"/>
    <w:rsid w:val="00101442"/>
    <w:rsid w:val="001042D8"/>
    <w:rsid w:val="0010589D"/>
    <w:rsid w:val="0011772B"/>
    <w:rsid w:val="00137F77"/>
    <w:rsid w:val="00196811"/>
    <w:rsid w:val="001C575C"/>
    <w:rsid w:val="001D19E1"/>
    <w:rsid w:val="00282A24"/>
    <w:rsid w:val="002C54F0"/>
    <w:rsid w:val="002F2C9A"/>
    <w:rsid w:val="002F67BD"/>
    <w:rsid w:val="00333774"/>
    <w:rsid w:val="003404D3"/>
    <w:rsid w:val="0034729E"/>
    <w:rsid w:val="00347E9B"/>
    <w:rsid w:val="00363143"/>
    <w:rsid w:val="0037748C"/>
    <w:rsid w:val="003929C5"/>
    <w:rsid w:val="003A107B"/>
    <w:rsid w:val="003A7886"/>
    <w:rsid w:val="003D363E"/>
    <w:rsid w:val="003E590D"/>
    <w:rsid w:val="0042488B"/>
    <w:rsid w:val="00451E0C"/>
    <w:rsid w:val="0047183E"/>
    <w:rsid w:val="004E4019"/>
    <w:rsid w:val="005067A8"/>
    <w:rsid w:val="00533C9F"/>
    <w:rsid w:val="005543D0"/>
    <w:rsid w:val="00557F91"/>
    <w:rsid w:val="005619B9"/>
    <w:rsid w:val="0058202C"/>
    <w:rsid w:val="00591726"/>
    <w:rsid w:val="005B542E"/>
    <w:rsid w:val="005B6F84"/>
    <w:rsid w:val="005C2CB9"/>
    <w:rsid w:val="005E5EC8"/>
    <w:rsid w:val="005E6CC0"/>
    <w:rsid w:val="00602918"/>
    <w:rsid w:val="00666C0E"/>
    <w:rsid w:val="006B6850"/>
    <w:rsid w:val="006F50E5"/>
    <w:rsid w:val="00746EC0"/>
    <w:rsid w:val="0074700C"/>
    <w:rsid w:val="0077261F"/>
    <w:rsid w:val="007C028C"/>
    <w:rsid w:val="007C242B"/>
    <w:rsid w:val="007E63D0"/>
    <w:rsid w:val="007F6237"/>
    <w:rsid w:val="00800F6D"/>
    <w:rsid w:val="00814A5D"/>
    <w:rsid w:val="00821987"/>
    <w:rsid w:val="008562A2"/>
    <w:rsid w:val="00857447"/>
    <w:rsid w:val="00904663"/>
    <w:rsid w:val="00917D1C"/>
    <w:rsid w:val="00921262"/>
    <w:rsid w:val="00936D21"/>
    <w:rsid w:val="00941D7E"/>
    <w:rsid w:val="009430DC"/>
    <w:rsid w:val="00945FBD"/>
    <w:rsid w:val="00970128"/>
    <w:rsid w:val="00990955"/>
    <w:rsid w:val="009B0985"/>
    <w:rsid w:val="009D4328"/>
    <w:rsid w:val="00A130C4"/>
    <w:rsid w:val="00A36494"/>
    <w:rsid w:val="00A402D6"/>
    <w:rsid w:val="00AC00E3"/>
    <w:rsid w:val="00AC52B0"/>
    <w:rsid w:val="00AD378E"/>
    <w:rsid w:val="00B06BBB"/>
    <w:rsid w:val="00B41087"/>
    <w:rsid w:val="00B55ACF"/>
    <w:rsid w:val="00B67DCF"/>
    <w:rsid w:val="00BA477B"/>
    <w:rsid w:val="00BE152B"/>
    <w:rsid w:val="00C11A99"/>
    <w:rsid w:val="00C40549"/>
    <w:rsid w:val="00C4423F"/>
    <w:rsid w:val="00C514E0"/>
    <w:rsid w:val="00C57F96"/>
    <w:rsid w:val="00C951FF"/>
    <w:rsid w:val="00CB1229"/>
    <w:rsid w:val="00D415B4"/>
    <w:rsid w:val="00D54381"/>
    <w:rsid w:val="00E511C6"/>
    <w:rsid w:val="00E534FA"/>
    <w:rsid w:val="00EE2059"/>
    <w:rsid w:val="00EE5B6E"/>
    <w:rsid w:val="00F027A0"/>
    <w:rsid w:val="00F03735"/>
    <w:rsid w:val="00F277E1"/>
    <w:rsid w:val="00F50EC9"/>
    <w:rsid w:val="00F512FE"/>
    <w:rsid w:val="00F96E23"/>
    <w:rsid w:val="00FB4CEE"/>
    <w:rsid w:val="00FC055E"/>
    <w:rsid w:val="00FC6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4778C63-D9B5-4604-85C3-4D6BF184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jc w:val="both"/>
    </w:pPr>
    <w:rPr>
      <w:sz w:val="22"/>
      <w:szCs w:val="24"/>
    </w:rPr>
  </w:style>
  <w:style w:type="paragraph" w:styleId="Heading1">
    <w:name w:val="heading 1"/>
    <w:basedOn w:val="Normal"/>
    <w:next w:val="Normal"/>
    <w:qFormat/>
    <w:pPr>
      <w:keepNext/>
      <w:spacing w:before="480"/>
      <w:outlineLvl w:val="0"/>
    </w:pPr>
    <w:rPr>
      <w:b/>
      <w:bCs/>
      <w:caps/>
      <w:sz w:val="24"/>
      <w:lang w:val="en-GB"/>
    </w:rPr>
  </w:style>
  <w:style w:type="paragraph" w:styleId="Heading2">
    <w:name w:val="heading 2"/>
    <w:basedOn w:val="Normal"/>
    <w:next w:val="Normal"/>
    <w:qFormat/>
    <w:pPr>
      <w:keepNext/>
      <w:jc w:val="left"/>
      <w:outlineLvl w:val="1"/>
    </w:pPr>
    <w:rPr>
      <w:b/>
      <w:i/>
      <w:szCs w:val="22"/>
      <w:u w:val="single"/>
    </w:rPr>
  </w:style>
  <w:style w:type="paragraph" w:styleId="Heading3">
    <w:name w:val="heading 3"/>
    <w:basedOn w:val="Normal"/>
    <w:next w:val="Normal"/>
    <w:qFormat/>
    <w:pPr>
      <w:keepNext/>
      <w:spacing w:before="240" w:after="60"/>
      <w:outlineLvl w:val="2"/>
    </w:pPr>
    <w:rPr>
      <w:rFonts w:cs="Arial"/>
      <w:b/>
      <w:bCs/>
      <w:i/>
      <w:szCs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rPr>
      <w:rFonts w:ascii="Book Antiqua" w:hAnsi="Book Antiqua" w:cs="Book Antiqua"/>
      <w:lang w:val="en-AU"/>
    </w:rPr>
  </w:style>
  <w:style w:type="paragraph" w:styleId="BodyText2">
    <w:name w:val="Body Text 2"/>
    <w:basedOn w:val="Normal"/>
    <w:rPr>
      <w:lang w:val="en-GB"/>
    </w:rPr>
  </w:style>
  <w:style w:type="paragraph" w:styleId="BodyText3">
    <w:name w:val="Body Text 3"/>
    <w:basedOn w:val="Normal"/>
    <w:pPr>
      <w:ind w:right="-93"/>
    </w:pPr>
    <w:rPr>
      <w:sz w:val="20"/>
      <w:szCs w:val="20"/>
      <w:lang w:val="en-GB"/>
    </w:rPr>
  </w:style>
  <w:style w:type="paragraph" w:styleId="BodyText">
    <w:name w:val="Body Text"/>
    <w:basedOn w:val="Normal"/>
    <w:pPr>
      <w:ind w:right="-720"/>
    </w:pPr>
    <w:rPr>
      <w:lang w:val="en-GB"/>
    </w:rPr>
  </w:style>
  <w:style w:type="paragraph" w:styleId="Header">
    <w:name w:val="header"/>
    <w:basedOn w:val="Normal"/>
    <w:pPr>
      <w:tabs>
        <w:tab w:val="center" w:pos="4320"/>
        <w:tab w:val="right" w:pos="8640"/>
      </w:tabs>
    </w:pPr>
    <w:rPr>
      <w:lang w:val="en-GB"/>
    </w:rPr>
  </w:style>
  <w:style w:type="character" w:styleId="PageNumber">
    <w:name w:val="page number"/>
    <w:basedOn w:val="DefaultParagraphFont"/>
  </w:style>
  <w:style w:type="paragraph" w:styleId="BodyTextIndent">
    <w:name w:val="Body Text Indent"/>
    <w:basedOn w:val="Normal"/>
    <w:pPr>
      <w:ind w:left="284"/>
    </w:pPr>
  </w:style>
  <w:style w:type="paragraph" w:styleId="Title">
    <w:name w:val="Title"/>
    <w:basedOn w:val="Normal"/>
    <w:qFormat/>
    <w:pPr>
      <w:jc w:val="center"/>
    </w:pPr>
    <w:rPr>
      <w:sz w:val="28"/>
      <w:szCs w:val="28"/>
      <w:lang w:val="en-GB"/>
    </w:rPr>
  </w:style>
  <w:style w:type="paragraph" w:customStyle="1" w:styleId="StyleHeading2BoldNotItalic">
    <w:name w:val="Style Heading 2 + Bold Not Italic"/>
    <w:basedOn w:val="Heading2"/>
    <w:pPr>
      <w:spacing w:before="240"/>
    </w:pPr>
    <w:rPr>
      <w:bCs/>
      <w:i w:val="0"/>
      <w:u w:val="none"/>
    </w:rPr>
  </w:style>
  <w:style w:type="character" w:styleId="CommentReference">
    <w:name w:val="annotation reference"/>
    <w:basedOn w:val="DefaultParagraphFont"/>
    <w:semiHidden/>
    <w:rsid w:val="00814A5D"/>
    <w:rPr>
      <w:sz w:val="16"/>
      <w:szCs w:val="16"/>
    </w:rPr>
  </w:style>
  <w:style w:type="paragraph" w:styleId="CommentText">
    <w:name w:val="annotation text"/>
    <w:basedOn w:val="Normal"/>
    <w:semiHidden/>
    <w:rsid w:val="00814A5D"/>
    <w:rPr>
      <w:sz w:val="20"/>
      <w:szCs w:val="20"/>
    </w:rPr>
  </w:style>
  <w:style w:type="paragraph" w:styleId="CommentSubject">
    <w:name w:val="annotation subject"/>
    <w:basedOn w:val="CommentText"/>
    <w:next w:val="CommentText"/>
    <w:semiHidden/>
    <w:rsid w:val="00814A5D"/>
    <w:rPr>
      <w:b/>
      <w:bCs/>
    </w:rPr>
  </w:style>
  <w:style w:type="paragraph" w:styleId="BalloonText">
    <w:name w:val="Balloon Text"/>
    <w:basedOn w:val="Normal"/>
    <w:semiHidden/>
    <w:rsid w:val="00814A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AAA Assurance</Company>
  <LinksUpToDate>false</LinksUpToDate>
  <CharactersWithSpaces>17401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 Assurance</dc:creator>
  <cp:keywords/>
  <dc:description/>
  <cp:lastModifiedBy>Tri, Chau Vo Trong - GD Phong TSKT</cp:lastModifiedBy>
  <cp:revision>2</cp:revision>
  <cp:lastPrinted>2009-06-15T08:22:00Z</cp:lastPrinted>
  <dcterms:created xsi:type="dcterms:W3CDTF">2018-05-28T08:14:00Z</dcterms:created>
  <dcterms:modified xsi:type="dcterms:W3CDTF">2018-05-28T08:14:00Z</dcterms:modified>
</cp:coreProperties>
</file>